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80C57" w14:textId="77777777" w:rsidR="00C90DB2" w:rsidRDefault="00C90DB2" w:rsidP="003145FE">
      <w:pPr>
        <w:pStyle w:val="Title"/>
        <w:jc w:val="both"/>
      </w:pPr>
    </w:p>
    <w:p w14:paraId="69560376" w14:textId="626FD054" w:rsidR="00B3479A" w:rsidRPr="00773774" w:rsidRDefault="00773774" w:rsidP="003145FE">
      <w:pPr>
        <w:pStyle w:val="Title"/>
        <w:jc w:val="both"/>
      </w:pPr>
      <w:r w:rsidRPr="00773774">
        <w:t>Općine i gradovi na putu prema  EU: Pregled stanja</w:t>
      </w:r>
      <w:r w:rsidR="003145FE">
        <w:t xml:space="preserve"> i naredni koraci</w:t>
      </w:r>
    </w:p>
    <w:p w14:paraId="23CFA21B" w14:textId="733F38F4" w:rsidR="00B3479A" w:rsidRPr="003145FE" w:rsidRDefault="00B3479A" w:rsidP="003145FE">
      <w:pPr>
        <w:pStyle w:val="Subtitle"/>
      </w:pPr>
      <w:r w:rsidRPr="003145FE">
        <w:rPr>
          <w:lang w:val="de-LI"/>
        </w:rPr>
        <w:t>Konferencija</w:t>
      </w:r>
    </w:p>
    <w:p w14:paraId="6F8AB049" w14:textId="215F28B6" w:rsidR="00B3479A" w:rsidRPr="001D451A" w:rsidRDefault="00B3479A" w:rsidP="003145FE">
      <w:pPr>
        <w:pStyle w:val="NormalWeb"/>
        <w:spacing w:line="300" w:lineRule="atLeast"/>
        <w:rPr>
          <w:rFonts w:ascii="Aptos" w:hAnsi="Aptos"/>
          <w:color w:val="000000"/>
          <w:sz w:val="22"/>
          <w:szCs w:val="22"/>
        </w:rPr>
      </w:pPr>
      <w:r>
        <w:rPr>
          <w:rFonts w:ascii="Segoe UI Emoji" w:hAnsi="Segoe UI Emoji"/>
          <w:b/>
          <w:bCs/>
          <w:color w:val="000000"/>
          <w:sz w:val="22"/>
          <w:szCs w:val="22"/>
        </w:rPr>
        <w:t xml:space="preserve">📅 </w:t>
      </w:r>
      <w:r w:rsidRPr="001D451A">
        <w:rPr>
          <w:rFonts w:ascii="Aptos" w:hAnsi="Aptos"/>
          <w:b/>
          <w:bCs/>
          <w:color w:val="000000"/>
          <w:sz w:val="22"/>
          <w:szCs w:val="22"/>
        </w:rPr>
        <w:t xml:space="preserve">Datum: </w:t>
      </w:r>
      <w:r w:rsidRPr="001D451A">
        <w:rPr>
          <w:rFonts w:ascii="Aptos" w:hAnsi="Aptos"/>
          <w:color w:val="000000"/>
          <w:sz w:val="22"/>
          <w:szCs w:val="22"/>
        </w:rPr>
        <w:t>četvrtak,</w:t>
      </w:r>
      <w:r w:rsidRPr="001D451A">
        <w:rPr>
          <w:rStyle w:val="apple-converted-space"/>
          <w:rFonts w:ascii="Aptos" w:eastAsiaTheme="majorEastAsia" w:hAnsi="Aptos"/>
          <w:color w:val="000000"/>
          <w:sz w:val="22"/>
          <w:szCs w:val="22"/>
        </w:rPr>
        <w:t> </w:t>
      </w:r>
      <w:r w:rsidRPr="001D451A">
        <w:rPr>
          <w:rFonts w:ascii="Aptos" w:hAnsi="Aptos"/>
          <w:b/>
          <w:bCs/>
          <w:color w:val="000000"/>
          <w:sz w:val="22"/>
          <w:szCs w:val="22"/>
        </w:rPr>
        <w:t>24.</w:t>
      </w:r>
      <w:r w:rsidR="00C90DB2">
        <w:rPr>
          <w:rFonts w:ascii="Aptos" w:hAnsi="Aptos"/>
          <w:b/>
          <w:bCs/>
          <w:color w:val="000000"/>
          <w:sz w:val="22"/>
          <w:szCs w:val="22"/>
        </w:rPr>
        <w:t>09.</w:t>
      </w:r>
      <w:r w:rsidRPr="001D451A">
        <w:rPr>
          <w:rFonts w:ascii="Aptos" w:hAnsi="Aptos"/>
          <w:b/>
          <w:bCs/>
          <w:color w:val="000000"/>
          <w:sz w:val="22"/>
          <w:szCs w:val="22"/>
        </w:rPr>
        <w:t xml:space="preserve">2026. </w:t>
      </w:r>
      <w:r w:rsidRPr="001D451A">
        <w:rPr>
          <w:rFonts w:ascii="Aptos" w:hAnsi="Aptos"/>
          <w:color w:val="000000"/>
          <w:sz w:val="22"/>
          <w:szCs w:val="22"/>
        </w:rPr>
        <w:br/>
      </w:r>
      <w:r>
        <w:rPr>
          <w:rFonts w:ascii="Segoe UI Emoji" w:hAnsi="Segoe UI Emoji"/>
          <w:b/>
          <w:bCs/>
          <w:color w:val="000000"/>
          <w:sz w:val="22"/>
          <w:szCs w:val="22"/>
        </w:rPr>
        <w:t xml:space="preserve">📍 </w:t>
      </w:r>
      <w:r w:rsidRPr="001D451A">
        <w:rPr>
          <w:rFonts w:ascii="Aptos" w:hAnsi="Aptos"/>
          <w:b/>
          <w:bCs/>
          <w:color w:val="000000"/>
          <w:sz w:val="22"/>
          <w:szCs w:val="22"/>
        </w:rPr>
        <w:t xml:space="preserve">Mjesto: </w:t>
      </w:r>
      <w:r w:rsidR="003145FE">
        <w:rPr>
          <w:rFonts w:ascii="Aptos" w:hAnsi="Aptos"/>
          <w:color w:val="000000"/>
          <w:sz w:val="22"/>
          <w:szCs w:val="22"/>
        </w:rPr>
        <w:t>Swisotel, Vrbanja 1, Sarajevo</w:t>
      </w:r>
      <w:r w:rsidRPr="001D451A">
        <w:rPr>
          <w:rFonts w:ascii="Aptos" w:hAnsi="Aptos"/>
          <w:color w:val="000000"/>
          <w:sz w:val="22"/>
          <w:szCs w:val="22"/>
        </w:rPr>
        <w:br/>
      </w:r>
      <w:r>
        <w:rPr>
          <w:rFonts w:ascii="Segoe UI Emoji" w:hAnsi="Segoe UI Emoji"/>
          <w:b/>
          <w:bCs/>
          <w:color w:val="000000"/>
          <w:sz w:val="22"/>
          <w:szCs w:val="22"/>
        </w:rPr>
        <w:t xml:space="preserve">🕘 </w:t>
      </w:r>
      <w:r w:rsidRPr="001D451A">
        <w:rPr>
          <w:rFonts w:ascii="Aptos" w:hAnsi="Aptos"/>
          <w:b/>
          <w:bCs/>
          <w:color w:val="000000"/>
          <w:sz w:val="22"/>
          <w:szCs w:val="22"/>
        </w:rPr>
        <w:t xml:space="preserve">Vrijeme: </w:t>
      </w:r>
      <w:r w:rsidRPr="001D451A">
        <w:rPr>
          <w:rFonts w:ascii="Aptos" w:hAnsi="Aptos"/>
          <w:color w:val="000000"/>
          <w:sz w:val="22"/>
          <w:szCs w:val="22"/>
        </w:rPr>
        <w:t xml:space="preserve">10:00–16:30 </w:t>
      </w:r>
      <w:r w:rsidRPr="001D451A">
        <w:rPr>
          <w:rFonts w:ascii="Aptos" w:hAnsi="Aptos"/>
          <w:color w:val="000000"/>
          <w:sz w:val="22"/>
          <w:szCs w:val="22"/>
        </w:rPr>
        <w:br/>
      </w:r>
      <w:r>
        <w:rPr>
          <w:rFonts w:ascii="Segoe UI Emoji" w:hAnsi="Segoe UI Emoji"/>
          <w:b/>
          <w:bCs/>
          <w:color w:val="000000"/>
          <w:sz w:val="22"/>
          <w:szCs w:val="22"/>
        </w:rPr>
        <w:t xml:space="preserve">👥 </w:t>
      </w:r>
      <w:r w:rsidRPr="001D451A">
        <w:rPr>
          <w:rFonts w:ascii="Aptos" w:hAnsi="Aptos"/>
          <w:b/>
          <w:bCs/>
          <w:color w:val="000000"/>
          <w:sz w:val="22"/>
          <w:szCs w:val="22"/>
        </w:rPr>
        <w:t xml:space="preserve">Format: </w:t>
      </w:r>
      <w:r w:rsidRPr="001D451A">
        <w:rPr>
          <w:rFonts w:ascii="Aptos" w:hAnsi="Aptos"/>
          <w:color w:val="000000"/>
          <w:sz w:val="22"/>
          <w:szCs w:val="22"/>
        </w:rPr>
        <w:t xml:space="preserve">Konferencija uživo </w:t>
      </w:r>
      <w:r w:rsidRPr="001D451A">
        <w:rPr>
          <w:rFonts w:ascii="Aptos" w:hAnsi="Aptos"/>
          <w:color w:val="000000"/>
          <w:sz w:val="22"/>
          <w:szCs w:val="22"/>
        </w:rPr>
        <w:noBreakHyphen/>
      </w:r>
      <w:r w:rsidR="003145FE">
        <w:rPr>
          <w:rFonts w:ascii="Aptos" w:hAnsi="Aptos"/>
          <w:color w:val="000000"/>
          <w:sz w:val="22"/>
          <w:szCs w:val="22"/>
        </w:rPr>
        <w:t xml:space="preserve"> </w:t>
      </w:r>
      <w:r>
        <w:rPr>
          <w:rFonts w:ascii="Aptos" w:hAnsi="Aptos"/>
          <w:color w:val="000000"/>
          <w:sz w:val="22"/>
          <w:szCs w:val="22"/>
        </w:rPr>
        <w:t>(obavezna registracija, web prijenos TBC)</w:t>
      </w:r>
    </w:p>
    <w:p w14:paraId="3699CF7D" w14:textId="77777777" w:rsidR="00B3479A" w:rsidRPr="001D451A" w:rsidRDefault="00B3479A" w:rsidP="003145FE">
      <w:pPr>
        <w:pStyle w:val="Heading1"/>
        <w:jc w:val="both"/>
        <w:rPr>
          <w:lang w:eastAsia="en-GB"/>
        </w:rPr>
      </w:pPr>
      <w:r w:rsidRPr="001D451A">
        <w:rPr>
          <w:lang w:eastAsia="en-GB"/>
        </w:rPr>
        <w:t>Kontekst i ciljevi</w:t>
      </w:r>
    </w:p>
    <w:p w14:paraId="08F6F634" w14:textId="4889ADC4" w:rsidR="00A04F5D" w:rsidRDefault="003145FE" w:rsidP="003145FE">
      <w:pPr>
        <w:jc w:val="both"/>
        <w:rPr>
          <w:lang w:eastAsia="en-GB"/>
        </w:rPr>
      </w:pPr>
      <w:r>
        <w:rPr>
          <w:lang w:eastAsia="en-GB"/>
        </w:rPr>
        <w:t>Savezi</w:t>
      </w:r>
      <w:r w:rsidR="0022269D">
        <w:rPr>
          <w:lang w:eastAsia="en-GB"/>
        </w:rPr>
        <w:t xml:space="preserve"> općina i gradova (</w:t>
      </w:r>
      <w:r>
        <w:rPr>
          <w:lang w:eastAsia="en-GB"/>
        </w:rPr>
        <w:t>SOG</w:t>
      </w:r>
      <w:r w:rsidR="0022269D">
        <w:rPr>
          <w:lang w:eastAsia="en-GB"/>
        </w:rPr>
        <w:t>) u Bosni i Hercegovini (BIH) posljednjih su godina intenzivirale svoje napore kako bi pomogle članicama u pripremi za</w:t>
      </w:r>
      <w:r>
        <w:rPr>
          <w:lang w:eastAsia="en-GB"/>
        </w:rPr>
        <w:t xml:space="preserve"> EU integracije</w:t>
      </w:r>
      <w:r w:rsidR="0022269D">
        <w:rPr>
          <w:lang w:eastAsia="en-GB"/>
        </w:rPr>
        <w:t xml:space="preserve"> – na primjer, podizanjem svijesti o standardima EU koje lokalne vlasti</w:t>
      </w:r>
      <w:r>
        <w:rPr>
          <w:lang w:eastAsia="en-GB"/>
        </w:rPr>
        <w:t xml:space="preserve"> trebaju</w:t>
      </w:r>
      <w:r w:rsidR="0022269D">
        <w:rPr>
          <w:lang w:eastAsia="en-GB"/>
        </w:rPr>
        <w:t xml:space="preserve"> provoditi, zagovaranjem lokalnih interesa u usklađivanju zakonodavstva i organiziranjem edukacije o tome kako pristupiti projektima financiranim od strane EU. S obzirom na</w:t>
      </w:r>
      <w:r>
        <w:rPr>
          <w:lang w:eastAsia="en-GB"/>
        </w:rPr>
        <w:t xml:space="preserve"> </w:t>
      </w:r>
      <w:r w:rsidR="0022269D">
        <w:rPr>
          <w:lang w:eastAsia="en-GB"/>
        </w:rPr>
        <w:t>ključne uloge</w:t>
      </w:r>
      <w:r>
        <w:rPr>
          <w:lang w:eastAsia="en-GB"/>
        </w:rPr>
        <w:t xml:space="preserve"> jedinica lokalne samouprave </w:t>
      </w:r>
      <w:r w:rsidR="0022269D">
        <w:rPr>
          <w:lang w:eastAsia="en-GB"/>
        </w:rPr>
        <w:t xml:space="preserve">u pružanju usluga, upravljanju okolišem, ruralnom i urbanom razvoju, socijalnoj koheziji, dijalogu s građanima i više, </w:t>
      </w:r>
      <w:r w:rsidR="00A04F5D" w:rsidRPr="00532035">
        <w:rPr>
          <w:b/>
          <w:bCs/>
          <w:lang w:eastAsia="en-GB"/>
        </w:rPr>
        <w:t xml:space="preserve">općine i gradovi </w:t>
      </w:r>
      <w:r>
        <w:rPr>
          <w:b/>
          <w:bCs/>
          <w:lang w:eastAsia="en-GB"/>
        </w:rPr>
        <w:t>krucijalni</w:t>
      </w:r>
      <w:r w:rsidR="00A04F5D" w:rsidRPr="00532035">
        <w:rPr>
          <w:b/>
          <w:bCs/>
          <w:lang w:eastAsia="en-GB"/>
        </w:rPr>
        <w:t xml:space="preserve"> su za potrebne napore cijelog društva </w:t>
      </w:r>
      <w:r w:rsidR="00A04F5D">
        <w:rPr>
          <w:lang w:eastAsia="en-GB"/>
        </w:rPr>
        <w:t>– i to se sve više prepoznaje na svim razinama vlasti. No, kako se EU kreće prema novoj dugoročnoj proračunskoj fazi i kako napreduje izrada ugovora o pristupanju Crne Gore, ima još puno toga za učiniti.</w:t>
      </w:r>
    </w:p>
    <w:p w14:paraId="03555026" w14:textId="738B630D" w:rsidR="00B3479A" w:rsidRPr="00C672F4" w:rsidRDefault="00B3479A" w:rsidP="003145FE">
      <w:pPr>
        <w:jc w:val="both"/>
        <w:rPr>
          <w:lang w:eastAsia="en-GB"/>
        </w:rPr>
      </w:pPr>
      <w:r w:rsidRPr="001D451A">
        <w:rPr>
          <w:lang w:eastAsia="en-GB"/>
        </w:rPr>
        <w:t>U tom kontekstu, konferencija ima tri glavna cilja:</w:t>
      </w:r>
    </w:p>
    <w:p w14:paraId="7AF08277" w14:textId="4AFC06E9" w:rsidR="00B3479A" w:rsidRDefault="0022269D" w:rsidP="003145FE">
      <w:pPr>
        <w:pStyle w:val="outlineindent"/>
        <w:jc w:val="both"/>
        <w:rPr>
          <w:lang w:eastAsia="en-GB"/>
        </w:rPr>
      </w:pPr>
      <w:r>
        <w:rPr>
          <w:lang w:eastAsia="en-GB"/>
        </w:rPr>
        <w:t>Predstavit</w:t>
      </w:r>
      <w:r w:rsidR="003145FE">
        <w:rPr>
          <w:lang w:eastAsia="en-GB"/>
        </w:rPr>
        <w:t>i</w:t>
      </w:r>
      <w:r>
        <w:rPr>
          <w:lang w:eastAsia="en-GB"/>
        </w:rPr>
        <w:t xml:space="preserve"> nedavno ažuriranu procjenu</w:t>
      </w:r>
      <w:r w:rsidR="003145FE">
        <w:rPr>
          <w:lang w:eastAsia="en-GB"/>
        </w:rPr>
        <w:t xml:space="preserve"> SOG-</w:t>
      </w:r>
      <w:r>
        <w:rPr>
          <w:lang w:eastAsia="en-GB"/>
        </w:rPr>
        <w:t>a o tome kako integracija u EU utječe na općine i gradove u BiH, s naglaskom na okoliš i komunalne usluge, ravnopravnost spolova i pristup fondovima EU.</w:t>
      </w:r>
    </w:p>
    <w:p w14:paraId="0288E8CB" w14:textId="48D9EB49" w:rsidR="001D37FA" w:rsidRDefault="0022269D" w:rsidP="003145FE">
      <w:pPr>
        <w:pStyle w:val="outlineindent"/>
        <w:jc w:val="both"/>
        <w:rPr>
          <w:lang w:eastAsia="en-GB"/>
        </w:rPr>
      </w:pPr>
      <w:r>
        <w:rPr>
          <w:lang w:eastAsia="en-GB"/>
        </w:rPr>
        <w:t>Obilježiti završetak projekta 'Jačanje</w:t>
      </w:r>
      <w:r w:rsidR="003145FE">
        <w:rPr>
          <w:lang w:eastAsia="en-GB"/>
        </w:rPr>
        <w:t xml:space="preserve"> saveza općina/opština u Bosni i Hecegovini</w:t>
      </w:r>
      <w:r>
        <w:rPr>
          <w:lang w:eastAsia="en-GB"/>
        </w:rPr>
        <w:t>', ističući postignuća, ali što je još važnije, planove</w:t>
      </w:r>
      <w:r w:rsidR="003145FE">
        <w:rPr>
          <w:lang w:eastAsia="en-GB"/>
        </w:rPr>
        <w:t xml:space="preserve"> dva saveza</w:t>
      </w:r>
      <w:r>
        <w:rPr>
          <w:lang w:eastAsia="en-GB"/>
        </w:rPr>
        <w:t xml:space="preserve"> da nastave svoj rad na mrežama EU, rodnoj ravnopravnosti, lokalnim financijama.</w:t>
      </w:r>
    </w:p>
    <w:p w14:paraId="0E0F322E" w14:textId="02B1A6C8" w:rsidR="00A01A37" w:rsidRDefault="003145FE" w:rsidP="003145FE">
      <w:pPr>
        <w:pStyle w:val="outlineindent"/>
        <w:jc w:val="both"/>
        <w:rPr>
          <w:lang w:eastAsia="en-GB"/>
        </w:rPr>
      </w:pPr>
      <w:r>
        <w:rPr>
          <w:lang w:eastAsia="en-GB"/>
        </w:rPr>
        <w:t>Diskutirati</w:t>
      </w:r>
      <w:r w:rsidR="00A01A37">
        <w:rPr>
          <w:lang w:eastAsia="en-GB"/>
        </w:rPr>
        <w:t xml:space="preserve"> o tome što općine i gradovi u BiH mogu učiniti kako bi unaprijedili program pristupanja EU u BiH u narednim godinama, ne samo s obzirom na obnovu pretpristupne pomoći nakon 2027. godine.</w:t>
      </w:r>
    </w:p>
    <w:p w14:paraId="4781C24C" w14:textId="77777777" w:rsidR="00B216DF" w:rsidRDefault="00B216DF" w:rsidP="003145FE">
      <w:pPr>
        <w:spacing w:before="100" w:beforeAutospacing="1" w:after="100" w:afterAutospacing="1" w:line="300" w:lineRule="atLeast"/>
        <w:jc w:val="both"/>
        <w:rPr>
          <w:rFonts w:ascii="Aptos" w:hAnsi="Aptos"/>
          <w:color w:val="000000"/>
          <w:lang w:eastAsia="en-GB"/>
        </w:rPr>
      </w:pPr>
    </w:p>
    <w:p w14:paraId="3D2670A7" w14:textId="77777777" w:rsidR="00B216DF" w:rsidRDefault="00B216DF" w:rsidP="003145FE">
      <w:pPr>
        <w:spacing w:before="100" w:beforeAutospacing="1" w:after="100" w:afterAutospacing="1" w:line="300" w:lineRule="atLeast"/>
        <w:jc w:val="both"/>
        <w:rPr>
          <w:rFonts w:ascii="Aptos" w:hAnsi="Aptos"/>
          <w:color w:val="000000"/>
          <w:lang w:eastAsia="en-GB"/>
        </w:rPr>
      </w:pPr>
    </w:p>
    <w:p w14:paraId="289B7CB3" w14:textId="14A21013" w:rsidR="00BD109D" w:rsidRDefault="00B216DF" w:rsidP="003145FE">
      <w:pPr>
        <w:jc w:val="both"/>
        <w:rPr>
          <w:lang w:eastAsia="en-GB"/>
        </w:rPr>
      </w:pPr>
      <w:r>
        <w:rPr>
          <w:lang w:eastAsia="en-GB"/>
        </w:rPr>
        <w:lastRenderedPageBreak/>
        <w:t xml:space="preserve">Događaj će </w:t>
      </w:r>
      <w:r w:rsidR="00EA5F69">
        <w:rPr>
          <w:lang w:eastAsia="en-GB"/>
        </w:rPr>
        <w:t>poslužiti kao zajedničko okupljanje mreža za integraciju u EU ob</w:t>
      </w:r>
      <w:r w:rsidR="00C61D94">
        <w:rPr>
          <w:lang w:eastAsia="en-GB"/>
        </w:rPr>
        <w:t>a SOG</w:t>
      </w:r>
      <w:r w:rsidR="00EA5F69">
        <w:rPr>
          <w:lang w:eastAsia="en-GB"/>
        </w:rPr>
        <w:t xml:space="preserve"> koj</w:t>
      </w:r>
      <w:r w:rsidR="00C61D94">
        <w:rPr>
          <w:lang w:eastAsia="en-GB"/>
        </w:rPr>
        <w:t xml:space="preserve">a se sastoji </w:t>
      </w:r>
      <w:r w:rsidR="00EA5F69">
        <w:rPr>
          <w:lang w:eastAsia="en-GB"/>
        </w:rPr>
        <w:t>od gradonačelnika, zamjenika gradonačelnika, direktora razvojnih ureda i drugih lokalnih predstavnika iz BiH angažiranih u EU. Ostali sudionici uključivat će predstavnike lokalnih vlasti u EU i drugim zemljama kandidatkinjama; kantona, entiteta i državne razine u BiH; institucija EU, savjetodavnih tijela i agencija; think tankova, istraživača, razvojnih partnera i drugih. Uključen je ručak za umrežavanje.</w:t>
      </w:r>
    </w:p>
    <w:p w14:paraId="426B8A96" w14:textId="367CC7CC" w:rsidR="00873BB4" w:rsidRPr="007F322D" w:rsidRDefault="00DC772A" w:rsidP="003145FE">
      <w:pPr>
        <w:pStyle w:val="Heading1"/>
        <w:jc w:val="both"/>
        <w:rPr>
          <w:lang w:val="en-GB"/>
        </w:rPr>
      </w:pPr>
      <w:r w:rsidRPr="007F322D">
        <w:rPr>
          <w:lang w:val="en-GB"/>
        </w:rPr>
        <w:t>Program</w:t>
      </w:r>
    </w:p>
    <w:tbl>
      <w:tblPr>
        <w:tblStyle w:val="TableGrid"/>
        <w:tblpPr w:leftFromText="180" w:rightFromText="180" w:vertAnchor="text" w:tblpXSpec="center" w:tblpY="1"/>
        <w:tblW w:w="9519" w:type="dxa"/>
        <w:tblLook w:val="04A0" w:firstRow="1" w:lastRow="0" w:firstColumn="1" w:lastColumn="0" w:noHBand="0" w:noVBand="1"/>
      </w:tblPr>
      <w:tblGrid>
        <w:gridCol w:w="1696"/>
        <w:gridCol w:w="7823"/>
      </w:tblGrid>
      <w:tr w:rsidR="006E20F9" w:rsidRPr="009D21AF" w14:paraId="002FBCD8" w14:textId="77777777" w:rsidTr="005770C2">
        <w:trPr>
          <w:trHeight w:val="416"/>
        </w:trPr>
        <w:tc>
          <w:tcPr>
            <w:tcW w:w="1696" w:type="dxa"/>
            <w:shd w:val="clear" w:color="auto" w:fill="D9E6E9"/>
          </w:tcPr>
          <w:p w14:paraId="000468D7" w14:textId="099D18D9" w:rsidR="006E20F9" w:rsidRPr="009D21AF" w:rsidRDefault="006E20F9" w:rsidP="003145FE">
            <w:pPr>
              <w:pStyle w:val="progtime"/>
              <w:framePr w:hSpace="0" w:wrap="auto" w:vAnchor="margin" w:xAlign="left" w:yAlign="inline"/>
              <w:jc w:val="both"/>
            </w:pPr>
            <w:r w:rsidRPr="009D21AF">
              <w:t>10.00–10.30</w:t>
            </w:r>
          </w:p>
        </w:tc>
        <w:tc>
          <w:tcPr>
            <w:tcW w:w="7823" w:type="dxa"/>
            <w:shd w:val="clear" w:color="auto" w:fill="D9E6E9"/>
          </w:tcPr>
          <w:p w14:paraId="4436AA4A" w14:textId="750C510B" w:rsidR="00987392" w:rsidRPr="009D21AF" w:rsidRDefault="006E20F9" w:rsidP="003145FE">
            <w:pPr>
              <w:pStyle w:val="proghead"/>
              <w:framePr w:hSpace="0" w:wrap="auto" w:vAnchor="margin" w:xAlign="left" w:yAlign="inline"/>
              <w:jc w:val="both"/>
            </w:pPr>
            <w:r w:rsidRPr="009D21AF">
              <w:t>Registracija sudionika / Intervjui za medije / K</w:t>
            </w:r>
            <w:r w:rsidR="00C90DB2">
              <w:t>afa</w:t>
            </w:r>
          </w:p>
        </w:tc>
      </w:tr>
      <w:tr w:rsidR="00EB6FB7" w:rsidRPr="009D21AF" w14:paraId="2889638F" w14:textId="77777777" w:rsidTr="005770C2">
        <w:trPr>
          <w:trHeight w:val="773"/>
        </w:trPr>
        <w:tc>
          <w:tcPr>
            <w:tcW w:w="1696" w:type="dxa"/>
            <w:shd w:val="clear" w:color="auto" w:fill="D9E6E9"/>
          </w:tcPr>
          <w:p w14:paraId="49A873C0" w14:textId="218560A3" w:rsidR="00EB6FB7" w:rsidRPr="009D21AF" w:rsidRDefault="00EB6FB7" w:rsidP="003145FE">
            <w:pPr>
              <w:pStyle w:val="progtime"/>
              <w:framePr w:hSpace="0" w:wrap="auto" w:vAnchor="margin" w:xAlign="left" w:yAlign="inline"/>
              <w:jc w:val="both"/>
            </w:pPr>
            <w:r w:rsidRPr="009D21AF">
              <w:t>10.30–10.45</w:t>
            </w:r>
          </w:p>
        </w:tc>
        <w:tc>
          <w:tcPr>
            <w:tcW w:w="7823" w:type="dxa"/>
            <w:shd w:val="clear" w:color="auto" w:fill="D9E6E9"/>
          </w:tcPr>
          <w:p w14:paraId="5E6D775F" w14:textId="764B259B" w:rsidR="00EB6FB7" w:rsidRPr="009D21AF" w:rsidRDefault="00DC772A" w:rsidP="003145FE">
            <w:pPr>
              <w:pStyle w:val="proghead"/>
              <w:framePr w:hSpace="0" w:wrap="auto" w:vAnchor="margin" w:xAlign="left" w:yAlign="inline"/>
              <w:jc w:val="both"/>
            </w:pPr>
            <w:r w:rsidRPr="009D21AF">
              <w:t>Pozdravne riječi</w:t>
            </w:r>
          </w:p>
        </w:tc>
      </w:tr>
      <w:tr w:rsidR="00881543" w:rsidRPr="009D21AF" w14:paraId="10FBCDD3" w14:textId="77777777" w:rsidTr="005770C2">
        <w:trPr>
          <w:trHeight w:val="507"/>
        </w:trPr>
        <w:tc>
          <w:tcPr>
            <w:tcW w:w="1696" w:type="dxa"/>
          </w:tcPr>
          <w:p w14:paraId="2FA248AE" w14:textId="1045AB51" w:rsidR="00881543" w:rsidRPr="009D21AF" w:rsidRDefault="00881543" w:rsidP="003145FE">
            <w:pPr>
              <w:pStyle w:val="progtime"/>
              <w:framePr w:hSpace="0" w:wrap="auto" w:vAnchor="margin" w:xAlign="left" w:yAlign="inline"/>
              <w:jc w:val="both"/>
            </w:pPr>
          </w:p>
        </w:tc>
        <w:tc>
          <w:tcPr>
            <w:tcW w:w="7823" w:type="dxa"/>
          </w:tcPr>
          <w:p w14:paraId="3647941D" w14:textId="358F2C5E" w:rsidR="009D21AF" w:rsidRPr="009D21AF" w:rsidRDefault="009D21AF" w:rsidP="003145FE">
            <w:pPr>
              <w:pStyle w:val="progbullet"/>
              <w:jc w:val="both"/>
              <w:rPr>
                <w:szCs w:val="22"/>
                <w:lang w:val="en-GB"/>
              </w:rPr>
            </w:pPr>
            <w:r w:rsidRPr="009D21AF">
              <w:rPr>
                <w:szCs w:val="22"/>
              </w:rPr>
              <w:t>Predsjednic</w:t>
            </w:r>
            <w:r w:rsidR="00C90DB2">
              <w:rPr>
                <w:szCs w:val="22"/>
              </w:rPr>
              <w:t>i</w:t>
            </w:r>
            <w:r w:rsidRPr="009D21AF">
              <w:rPr>
                <w:szCs w:val="22"/>
              </w:rPr>
              <w:t xml:space="preserve"> </w:t>
            </w:r>
            <w:r w:rsidR="00C61D94">
              <w:rPr>
                <w:szCs w:val="22"/>
              </w:rPr>
              <w:t>S</w:t>
            </w:r>
            <w:r w:rsidR="00C90DB2">
              <w:rPr>
                <w:szCs w:val="22"/>
              </w:rPr>
              <w:t>aveza općina i gradova Federacije Bosne i Hercegovine i Saveza opština i gradova Republike Srpske</w:t>
            </w:r>
          </w:p>
          <w:p w14:paraId="7309FE9D" w14:textId="77777777" w:rsidR="009D21AF" w:rsidRPr="009D21AF" w:rsidRDefault="009D21AF" w:rsidP="003145FE">
            <w:pPr>
              <w:pStyle w:val="progbullet"/>
              <w:jc w:val="both"/>
              <w:rPr>
                <w:szCs w:val="22"/>
                <w:lang w:val="en-GB"/>
              </w:rPr>
            </w:pPr>
            <w:r w:rsidRPr="009D21AF">
              <w:rPr>
                <w:szCs w:val="22"/>
                <w:lang w:val="en-GB"/>
              </w:rPr>
              <w:t>Ryan Knox, generalni direktor, SALAR International</w:t>
            </w:r>
          </w:p>
          <w:p w14:paraId="62EF4A21" w14:textId="38ED266E" w:rsidR="00DC474A" w:rsidRPr="009D21AF" w:rsidRDefault="009D21AF" w:rsidP="003145FE">
            <w:pPr>
              <w:pStyle w:val="progbullet"/>
              <w:jc w:val="both"/>
              <w:rPr>
                <w:szCs w:val="22"/>
                <w:lang w:val="en-GB"/>
              </w:rPr>
            </w:pPr>
            <w:r w:rsidRPr="009D21AF">
              <w:rPr>
                <w:szCs w:val="22"/>
              </w:rPr>
              <w:t>Darija Ramljak, pomoćnica ravnatelja Sektora za strategiju i integracijske politike,</w:t>
            </w:r>
            <w:r w:rsidR="00C90DB2">
              <w:rPr>
                <w:szCs w:val="22"/>
              </w:rPr>
              <w:t xml:space="preserve"> Direkcija za </w:t>
            </w:r>
            <w:r w:rsidRPr="009D21AF">
              <w:rPr>
                <w:szCs w:val="22"/>
              </w:rPr>
              <w:t>europske integracije (DEI)</w:t>
            </w:r>
          </w:p>
        </w:tc>
      </w:tr>
      <w:tr w:rsidR="00DC772A" w:rsidRPr="009D21AF" w14:paraId="26616482" w14:textId="77777777" w:rsidTr="005770C2">
        <w:trPr>
          <w:trHeight w:val="507"/>
        </w:trPr>
        <w:tc>
          <w:tcPr>
            <w:tcW w:w="1696" w:type="dxa"/>
            <w:shd w:val="clear" w:color="auto" w:fill="D9E6E9"/>
          </w:tcPr>
          <w:p w14:paraId="29A54D1C" w14:textId="1986EDF9" w:rsidR="00DC772A" w:rsidRPr="009D21AF" w:rsidRDefault="00DC772A" w:rsidP="003145FE">
            <w:pPr>
              <w:pStyle w:val="progtime"/>
              <w:framePr w:hSpace="0" w:wrap="auto" w:vAnchor="margin" w:xAlign="left" w:yAlign="inline"/>
              <w:jc w:val="both"/>
            </w:pPr>
            <w:r w:rsidRPr="009D21AF">
              <w:t>10.45–11.15</w:t>
            </w:r>
          </w:p>
        </w:tc>
        <w:tc>
          <w:tcPr>
            <w:tcW w:w="7823" w:type="dxa"/>
            <w:shd w:val="clear" w:color="auto" w:fill="D9E6E9"/>
          </w:tcPr>
          <w:p w14:paraId="458BFC78" w14:textId="40F0B745" w:rsidR="00DC772A" w:rsidRPr="009D21AF" w:rsidRDefault="00DC772A" w:rsidP="003145FE">
            <w:pPr>
              <w:pStyle w:val="proghead"/>
              <w:framePr w:hSpace="0" w:wrap="auto" w:vAnchor="margin" w:xAlign="left" w:yAlign="inline"/>
              <w:jc w:val="both"/>
            </w:pPr>
            <w:r w:rsidRPr="009D21AF">
              <w:t>Glavni govori</w:t>
            </w:r>
          </w:p>
        </w:tc>
      </w:tr>
      <w:tr w:rsidR="00DC772A" w:rsidRPr="009D21AF" w14:paraId="6B9B3024" w14:textId="77777777" w:rsidTr="005770C2">
        <w:trPr>
          <w:trHeight w:val="1579"/>
        </w:trPr>
        <w:tc>
          <w:tcPr>
            <w:tcW w:w="1696" w:type="dxa"/>
          </w:tcPr>
          <w:p w14:paraId="0807D3B1" w14:textId="77777777" w:rsidR="00DC772A" w:rsidRPr="009D21AF" w:rsidRDefault="00DC772A" w:rsidP="003145FE">
            <w:pPr>
              <w:pStyle w:val="progtime"/>
              <w:framePr w:hSpace="0" w:wrap="auto" w:vAnchor="margin" w:xAlign="left" w:yAlign="inline"/>
              <w:jc w:val="both"/>
            </w:pPr>
          </w:p>
          <w:p w14:paraId="33E8B315" w14:textId="77777777" w:rsidR="006A40DE" w:rsidRPr="009D21AF" w:rsidRDefault="006A40DE" w:rsidP="003145FE">
            <w:pPr>
              <w:pStyle w:val="progtime"/>
              <w:framePr w:hSpace="0" w:wrap="auto" w:vAnchor="margin" w:xAlign="left" w:yAlign="inline"/>
              <w:jc w:val="both"/>
            </w:pPr>
          </w:p>
        </w:tc>
        <w:tc>
          <w:tcPr>
            <w:tcW w:w="7823" w:type="dxa"/>
          </w:tcPr>
          <w:p w14:paraId="3BBE6AA1" w14:textId="18FA7F5E" w:rsidR="009D21AF" w:rsidRPr="009D21AF" w:rsidRDefault="009D21AF" w:rsidP="003145FE">
            <w:pPr>
              <w:pStyle w:val="progbullet"/>
              <w:jc w:val="both"/>
              <w:rPr>
                <w:szCs w:val="22"/>
              </w:rPr>
            </w:pPr>
            <w:r w:rsidRPr="009D21AF">
              <w:rPr>
                <w:szCs w:val="22"/>
              </w:rPr>
              <w:t>Predsjedatelj</w:t>
            </w:r>
            <w:r w:rsidR="00C90DB2">
              <w:rPr>
                <w:szCs w:val="22"/>
              </w:rPr>
              <w:t>ica</w:t>
            </w:r>
            <w:r w:rsidRPr="009D21AF">
              <w:rPr>
                <w:szCs w:val="22"/>
              </w:rPr>
              <w:t xml:space="preserve"> Vijeća ministara [tbc]</w:t>
            </w:r>
          </w:p>
          <w:p w14:paraId="130D7A75" w14:textId="5E617767" w:rsidR="009D21AF" w:rsidRDefault="004833ED" w:rsidP="003145FE">
            <w:pPr>
              <w:pStyle w:val="progbullet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Ambasador Evropske unije </w:t>
            </w:r>
            <w:r w:rsidR="00C90DB2">
              <w:rPr>
                <w:szCs w:val="22"/>
              </w:rPr>
              <w:t>u Bosnu i Hercegovini</w:t>
            </w:r>
          </w:p>
          <w:p w14:paraId="071F976D" w14:textId="4CD485F0" w:rsidR="009D21AF" w:rsidRPr="00C90DB2" w:rsidRDefault="00C90DB2" w:rsidP="00C90DB2">
            <w:pPr>
              <w:pStyle w:val="progbullet"/>
              <w:jc w:val="both"/>
              <w:rPr>
                <w:szCs w:val="22"/>
              </w:rPr>
            </w:pPr>
            <w:r>
              <w:rPr>
                <w:szCs w:val="22"/>
              </w:rPr>
              <w:t>Ambasador</w:t>
            </w:r>
            <w:r w:rsidRPr="00C90DB2">
              <w:rPr>
                <w:szCs w:val="22"/>
              </w:rPr>
              <w:t xml:space="preserve"> Kraljevine Švedske u Bosni i Hercegovini</w:t>
            </w:r>
          </w:p>
          <w:p w14:paraId="012B0CEA" w14:textId="0BCA3092" w:rsidR="00870CEF" w:rsidRPr="00C90DB2" w:rsidRDefault="00C90DB2" w:rsidP="00C90DB2">
            <w:pPr>
              <w:pStyle w:val="progbullet"/>
              <w:jc w:val="both"/>
              <w:rPr>
                <w:szCs w:val="22"/>
              </w:rPr>
            </w:pPr>
            <w:r>
              <w:rPr>
                <w:szCs w:val="22"/>
              </w:rPr>
              <w:t>Ambasador Švicarske konfe</w:t>
            </w:r>
            <w:r w:rsidR="004833ED">
              <w:rPr>
                <w:szCs w:val="22"/>
              </w:rPr>
              <w:t>deracij</w:t>
            </w:r>
            <w:r>
              <w:rPr>
                <w:szCs w:val="22"/>
              </w:rPr>
              <w:t>e u Bosni i Hercegovini</w:t>
            </w:r>
          </w:p>
        </w:tc>
      </w:tr>
      <w:tr w:rsidR="0094290B" w:rsidRPr="009D21AF" w14:paraId="61E9126B" w14:textId="77777777" w:rsidTr="005770C2">
        <w:trPr>
          <w:trHeight w:val="507"/>
        </w:trPr>
        <w:tc>
          <w:tcPr>
            <w:tcW w:w="1696" w:type="dxa"/>
            <w:shd w:val="clear" w:color="auto" w:fill="D9E6E9"/>
          </w:tcPr>
          <w:p w14:paraId="52173929" w14:textId="42B830E6" w:rsidR="0094290B" w:rsidRPr="009D21AF" w:rsidRDefault="00987392" w:rsidP="003145FE">
            <w:pPr>
              <w:pStyle w:val="progtime"/>
              <w:framePr w:hSpace="0" w:wrap="auto" w:vAnchor="margin" w:xAlign="left" w:yAlign="inline"/>
              <w:jc w:val="both"/>
            </w:pPr>
            <w:r w:rsidRPr="009D21AF">
              <w:t>11.15–12.30</w:t>
            </w:r>
          </w:p>
        </w:tc>
        <w:tc>
          <w:tcPr>
            <w:tcW w:w="7823" w:type="dxa"/>
            <w:shd w:val="clear" w:color="auto" w:fill="D9E6E9"/>
          </w:tcPr>
          <w:p w14:paraId="5FF8ABF0" w14:textId="174A33BF" w:rsidR="00F545B0" w:rsidRPr="009D21AF" w:rsidRDefault="009D21AF" w:rsidP="003145FE">
            <w:pPr>
              <w:pStyle w:val="proghead"/>
              <w:framePr w:hSpace="0" w:wrap="auto" w:vAnchor="margin" w:xAlign="left" w:yAlign="inline"/>
              <w:jc w:val="both"/>
            </w:pPr>
            <w:r w:rsidRPr="009D21AF">
              <w:rPr>
                <w:lang w:val="en-US"/>
              </w:rPr>
              <w:t>Sesija 1: Lokalizacija programa reformi: Globalna Europa i put prema kohezijskoj politici nakon 2027.</w:t>
            </w:r>
          </w:p>
        </w:tc>
      </w:tr>
      <w:tr w:rsidR="0094290B" w:rsidRPr="009D21AF" w14:paraId="3B8E134A" w14:textId="77777777" w:rsidTr="005770C2">
        <w:trPr>
          <w:trHeight w:val="699"/>
        </w:trPr>
        <w:tc>
          <w:tcPr>
            <w:tcW w:w="1696" w:type="dxa"/>
          </w:tcPr>
          <w:p w14:paraId="2713D878" w14:textId="02B644FE" w:rsidR="0094290B" w:rsidRPr="009D21AF" w:rsidRDefault="0094290B" w:rsidP="003145FE">
            <w:pPr>
              <w:pStyle w:val="progtime"/>
              <w:framePr w:hSpace="0" w:wrap="auto" w:vAnchor="margin" w:xAlign="left" w:yAlign="inline"/>
              <w:jc w:val="both"/>
              <w:rPr>
                <w:rFonts w:asciiTheme="minorBidi" w:hAnsiTheme="minorBidi" w:cstheme="minorBidi"/>
              </w:rPr>
            </w:pPr>
          </w:p>
        </w:tc>
        <w:tc>
          <w:tcPr>
            <w:tcW w:w="7823" w:type="dxa"/>
          </w:tcPr>
          <w:p w14:paraId="5199ED1A" w14:textId="0D80ADF8" w:rsidR="009D21AF" w:rsidRPr="009D21AF" w:rsidRDefault="00C61D94" w:rsidP="003145FE">
            <w:pPr>
              <w:pStyle w:val="prognobullet"/>
              <w:jc w:val="both"/>
              <w:rPr>
                <w:szCs w:val="22"/>
              </w:rPr>
            </w:pPr>
            <w:r>
              <w:rPr>
                <w:szCs w:val="22"/>
              </w:rPr>
              <w:t>Prezentacija</w:t>
            </w:r>
            <w:r w:rsidR="009D21AF" w:rsidRPr="009D21AF">
              <w:rPr>
                <w:szCs w:val="22"/>
              </w:rPr>
              <w:t xml:space="preserve">: Berta Lopez, politička analitičarka, Europski centar za politiku, Bruxelles. [ </w:t>
            </w:r>
            <w:hyperlink r:id="rId8">
              <w:r w:rsidR="009D21AF" w:rsidRPr="009D21AF">
                <w:rPr>
                  <w:rStyle w:val="Hyperlink"/>
                  <w:szCs w:val="22"/>
                </w:rPr>
                <w:t xml:space="preserve">Publikacija </w:t>
              </w:r>
            </w:hyperlink>
            <w:r w:rsidR="009D21AF" w:rsidRPr="009D21AF">
              <w:rPr>
                <w:szCs w:val="22"/>
              </w:rPr>
              <w:t>]</w:t>
            </w:r>
          </w:p>
          <w:p w14:paraId="1929E3D3" w14:textId="77777777" w:rsidR="009D21AF" w:rsidRPr="009D21AF" w:rsidRDefault="009D21AF" w:rsidP="003145FE">
            <w:pPr>
              <w:pStyle w:val="prognobullet"/>
              <w:jc w:val="both"/>
              <w:rPr>
                <w:szCs w:val="22"/>
              </w:rPr>
            </w:pPr>
            <w:r w:rsidRPr="009D21AF">
              <w:rPr>
                <w:szCs w:val="22"/>
              </w:rPr>
              <w:t>Panel rasprava:</w:t>
            </w:r>
          </w:p>
          <w:p w14:paraId="7715E646" w14:textId="53EEEB6E" w:rsidR="009D21AF" w:rsidRPr="009D21AF" w:rsidRDefault="00C61D94" w:rsidP="003145FE">
            <w:pPr>
              <w:pStyle w:val="progbullet"/>
              <w:jc w:val="both"/>
              <w:rPr>
                <w:szCs w:val="22"/>
                <w:lang w:val="en-GB"/>
              </w:rPr>
            </w:pPr>
            <w:r>
              <w:rPr>
                <w:szCs w:val="22"/>
              </w:rPr>
              <w:t>Iva Raguž, g</w:t>
            </w:r>
            <w:r w:rsidR="009D21AF" w:rsidRPr="009D21AF">
              <w:rPr>
                <w:szCs w:val="22"/>
              </w:rPr>
              <w:t>radonačeln</w:t>
            </w:r>
            <w:r>
              <w:rPr>
                <w:szCs w:val="22"/>
              </w:rPr>
              <w:t>ica</w:t>
            </w:r>
            <w:r w:rsidR="009D21AF" w:rsidRPr="009D21AF">
              <w:rPr>
                <w:szCs w:val="22"/>
              </w:rPr>
              <w:t xml:space="preserve"> Čapljine</w:t>
            </w:r>
            <w:r w:rsidR="004833ED">
              <w:rPr>
                <w:szCs w:val="22"/>
              </w:rPr>
              <w:t xml:space="preserve"> (tbc)</w:t>
            </w:r>
          </w:p>
          <w:p w14:paraId="30C56163" w14:textId="04388B90" w:rsidR="004833ED" w:rsidRPr="004833ED" w:rsidRDefault="009D21AF" w:rsidP="001074BD">
            <w:pPr>
              <w:pStyle w:val="progbullet"/>
              <w:jc w:val="both"/>
              <w:rPr>
                <w:szCs w:val="22"/>
              </w:rPr>
            </w:pPr>
            <w:r w:rsidRPr="004833ED">
              <w:rPr>
                <w:szCs w:val="22"/>
                <w:lang w:val="en-GB"/>
              </w:rPr>
              <w:t xml:space="preserve">Bogdan Vicanović, Ministarstvo za </w:t>
            </w:r>
            <w:r w:rsidR="004833ED" w:rsidRPr="004833ED">
              <w:rPr>
                <w:szCs w:val="22"/>
                <w:lang w:val="en-GB"/>
              </w:rPr>
              <w:t>evropske integracije i međunaordnu saradnju</w:t>
            </w:r>
            <w:r w:rsidRPr="004833ED">
              <w:rPr>
                <w:szCs w:val="22"/>
                <w:lang w:val="en-GB"/>
              </w:rPr>
              <w:t xml:space="preserve"> R</w:t>
            </w:r>
            <w:r w:rsidR="004833ED">
              <w:rPr>
                <w:szCs w:val="22"/>
                <w:lang w:val="en-GB"/>
              </w:rPr>
              <w:t>epublike Srpske</w:t>
            </w:r>
          </w:p>
          <w:p w14:paraId="310ABC54" w14:textId="1859CAEB" w:rsidR="009D21AF" w:rsidRPr="004833ED" w:rsidRDefault="009D21AF" w:rsidP="001074BD">
            <w:pPr>
              <w:pStyle w:val="progbullet"/>
              <w:jc w:val="both"/>
              <w:rPr>
                <w:szCs w:val="22"/>
              </w:rPr>
            </w:pPr>
            <w:r w:rsidRPr="004833ED">
              <w:rPr>
                <w:szCs w:val="22"/>
                <w:lang w:val="en-GB"/>
              </w:rPr>
              <w:t>Jo</w:t>
            </w:r>
            <w:r w:rsidRPr="004833ED">
              <w:rPr>
                <w:szCs w:val="22"/>
              </w:rPr>
              <w:t>š</w:t>
            </w:r>
            <w:r w:rsidRPr="004833ED">
              <w:rPr>
                <w:szCs w:val="22"/>
                <w:lang w:val="en-GB"/>
              </w:rPr>
              <w:t>ko</w:t>
            </w:r>
            <w:r w:rsidRPr="004833ED">
              <w:rPr>
                <w:szCs w:val="22"/>
              </w:rPr>
              <w:t xml:space="preserve"> </w:t>
            </w:r>
            <w:r w:rsidRPr="004833ED">
              <w:rPr>
                <w:szCs w:val="22"/>
                <w:lang w:val="en-GB"/>
              </w:rPr>
              <w:t>Klisovi</w:t>
            </w:r>
            <w:r w:rsidRPr="004833ED">
              <w:rPr>
                <w:szCs w:val="22"/>
              </w:rPr>
              <w:t>ć,</w:t>
            </w:r>
            <w:r w:rsidR="004833ED">
              <w:rPr>
                <w:szCs w:val="22"/>
              </w:rPr>
              <w:t xml:space="preserve"> Europske odbor regija</w:t>
            </w:r>
            <w:r w:rsidRPr="004833ED">
              <w:rPr>
                <w:szCs w:val="22"/>
              </w:rPr>
              <w:t xml:space="preserve">, </w:t>
            </w:r>
            <w:r w:rsidR="004833ED">
              <w:rPr>
                <w:szCs w:val="22"/>
              </w:rPr>
              <w:t xml:space="preserve">član Radne skupine za Bosnu i Hercegovinu i Zapadni Balkan. </w:t>
            </w:r>
            <w:r w:rsidRPr="004833ED">
              <w:rPr>
                <w:szCs w:val="22"/>
              </w:rPr>
              <w:t xml:space="preserve">izvjestitelj za mišljenje o </w:t>
            </w:r>
            <w:r w:rsidRPr="004833ED">
              <w:rPr>
                <w:i/>
                <w:iCs/>
                <w:szCs w:val="22"/>
              </w:rPr>
              <w:t>Uredbi o globalnoj Europi</w:t>
            </w:r>
          </w:p>
          <w:p w14:paraId="03E7AFFF" w14:textId="4D2A769E" w:rsidR="009D21AF" w:rsidRPr="009D21AF" w:rsidRDefault="009D21AF" w:rsidP="003145FE">
            <w:pPr>
              <w:pStyle w:val="progbullet"/>
              <w:jc w:val="both"/>
              <w:rPr>
                <w:szCs w:val="22"/>
              </w:rPr>
            </w:pPr>
            <w:r w:rsidRPr="009D21AF">
              <w:rPr>
                <w:szCs w:val="22"/>
              </w:rPr>
              <w:t xml:space="preserve">Jelena Janevska </w:t>
            </w:r>
            <w:r w:rsidRPr="003145FE">
              <w:rPr>
                <w:szCs w:val="22"/>
                <w:lang w:val="de-LI"/>
              </w:rPr>
              <w:t xml:space="preserve">– </w:t>
            </w:r>
            <w:r w:rsidR="00366FD0">
              <w:rPr>
                <w:szCs w:val="22"/>
              </w:rPr>
              <w:t xml:space="preserve">programska direktorica </w:t>
            </w:r>
            <w:r w:rsidRPr="003145FE">
              <w:rPr>
                <w:szCs w:val="22"/>
                <w:lang w:val="de-LI"/>
              </w:rPr>
              <w:t xml:space="preserve">, NALAS – projekt LORAI </w:t>
            </w:r>
            <w:r w:rsidR="00366FD0" w:rsidRPr="00366FD0">
              <w:rPr>
                <w:szCs w:val="22"/>
              </w:rPr>
              <w:t>(Lokalni opservatorij za provedbu reformskih programa)</w:t>
            </w:r>
          </w:p>
          <w:p w14:paraId="6A577611" w14:textId="77777777" w:rsidR="009D21AF" w:rsidRPr="009D21AF" w:rsidRDefault="009D21AF" w:rsidP="003145FE">
            <w:pPr>
              <w:pStyle w:val="prognobullet"/>
              <w:jc w:val="both"/>
              <w:rPr>
                <w:szCs w:val="22"/>
              </w:rPr>
            </w:pPr>
            <w:r w:rsidRPr="009D21AF">
              <w:rPr>
                <w:i/>
                <w:iCs/>
                <w:szCs w:val="22"/>
              </w:rPr>
              <w:lastRenderedPageBreak/>
              <w:t>Moderator :</w:t>
            </w:r>
            <w:r w:rsidRPr="009D21AF">
              <w:rPr>
                <w:szCs w:val="22"/>
              </w:rPr>
              <w:t xml:space="preserve"> </w:t>
            </w:r>
          </w:p>
          <w:p w14:paraId="1CBA8BB3" w14:textId="443E8401" w:rsidR="0094290B" w:rsidRPr="009D21AF" w:rsidRDefault="009D21AF" w:rsidP="003145FE">
            <w:pPr>
              <w:pStyle w:val="prognobullet"/>
              <w:jc w:val="both"/>
              <w:rPr>
                <w:szCs w:val="22"/>
              </w:rPr>
            </w:pPr>
            <w:r w:rsidRPr="009D21AF">
              <w:rPr>
                <w:szCs w:val="22"/>
              </w:rPr>
              <w:t>Pitanja i odgovori</w:t>
            </w:r>
          </w:p>
        </w:tc>
      </w:tr>
      <w:tr w:rsidR="0094290B" w:rsidRPr="009D21AF" w14:paraId="00197E44" w14:textId="77777777" w:rsidTr="005770C2">
        <w:trPr>
          <w:trHeight w:val="567"/>
        </w:trPr>
        <w:tc>
          <w:tcPr>
            <w:tcW w:w="1696" w:type="dxa"/>
            <w:shd w:val="clear" w:color="auto" w:fill="D9E6E9"/>
          </w:tcPr>
          <w:p w14:paraId="2FB87FE9" w14:textId="65351D4B" w:rsidR="0094290B" w:rsidRPr="009D21AF" w:rsidRDefault="00125577" w:rsidP="003145FE">
            <w:pPr>
              <w:pStyle w:val="progtime"/>
              <w:framePr w:hSpace="0" w:wrap="auto" w:vAnchor="margin" w:xAlign="left" w:yAlign="inline"/>
              <w:jc w:val="both"/>
            </w:pPr>
            <w:r w:rsidRPr="009D21AF">
              <w:lastRenderedPageBreak/>
              <w:t xml:space="preserve">12. </w:t>
            </w:r>
            <w:r w:rsidR="00987392" w:rsidRPr="009D21AF">
              <w:t>30–13.30</w:t>
            </w:r>
          </w:p>
        </w:tc>
        <w:tc>
          <w:tcPr>
            <w:tcW w:w="7823" w:type="dxa"/>
            <w:shd w:val="clear" w:color="auto" w:fill="D9E6E9"/>
          </w:tcPr>
          <w:p w14:paraId="540FE037" w14:textId="68AD1F87" w:rsidR="0094290B" w:rsidRPr="009D21AF" w:rsidRDefault="00945F33" w:rsidP="003145FE">
            <w:pPr>
              <w:pStyle w:val="proghead"/>
              <w:framePr w:hSpace="0" w:wrap="auto" w:vAnchor="margin" w:xAlign="left" w:yAlign="inline"/>
              <w:jc w:val="both"/>
            </w:pPr>
            <w:r w:rsidRPr="009D21AF">
              <w:t>Ručak na bazi švedskog stola</w:t>
            </w:r>
          </w:p>
        </w:tc>
      </w:tr>
    </w:tbl>
    <w:p w14:paraId="08CAA61D" w14:textId="77777777" w:rsidR="00F545B0" w:rsidRPr="00BD109D" w:rsidRDefault="00F545B0" w:rsidP="003145FE">
      <w:pPr>
        <w:spacing w:before="0" w:after="0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9519" w:type="dxa"/>
        <w:tblLook w:val="04A0" w:firstRow="1" w:lastRow="0" w:firstColumn="1" w:lastColumn="0" w:noHBand="0" w:noVBand="1"/>
      </w:tblPr>
      <w:tblGrid>
        <w:gridCol w:w="1696"/>
        <w:gridCol w:w="7823"/>
      </w:tblGrid>
      <w:tr w:rsidR="00945F33" w:rsidRPr="00BD109D" w14:paraId="09F49430" w14:textId="77777777" w:rsidTr="00BD109D">
        <w:trPr>
          <w:trHeight w:val="567"/>
        </w:trPr>
        <w:tc>
          <w:tcPr>
            <w:tcW w:w="1696" w:type="dxa"/>
            <w:shd w:val="clear" w:color="auto" w:fill="D9E6E9"/>
          </w:tcPr>
          <w:p w14:paraId="6AF5211B" w14:textId="2870345B" w:rsidR="00945F33" w:rsidRPr="000A2D11" w:rsidRDefault="00945F33" w:rsidP="003145FE">
            <w:pPr>
              <w:pStyle w:val="progtime"/>
              <w:framePr w:hSpace="0" w:wrap="auto" w:vAnchor="margin" w:xAlign="left" w:yAlign="inline"/>
              <w:jc w:val="both"/>
            </w:pPr>
            <w:r>
              <w:t>13.30 – 14.45</w:t>
            </w:r>
          </w:p>
        </w:tc>
        <w:tc>
          <w:tcPr>
            <w:tcW w:w="7823" w:type="dxa"/>
            <w:shd w:val="clear" w:color="auto" w:fill="D9E6E9"/>
          </w:tcPr>
          <w:p w14:paraId="59040304" w14:textId="53BD7E6F" w:rsidR="00945F33" w:rsidRPr="000A2D11" w:rsidRDefault="009D21AF" w:rsidP="003145FE">
            <w:pPr>
              <w:pStyle w:val="proghead"/>
              <w:framePr w:hSpace="0" w:wrap="auto" w:vAnchor="margin" w:xAlign="left" w:yAlign="inline"/>
              <w:jc w:val="both"/>
            </w:pPr>
            <w:r w:rsidRPr="00BD109D">
              <w:t>Sesija 2: Okoliš i komunalne usluge</w:t>
            </w:r>
          </w:p>
        </w:tc>
      </w:tr>
      <w:tr w:rsidR="00945F33" w:rsidRPr="00BD109D" w14:paraId="281D08F6" w14:textId="77777777" w:rsidTr="00326E62">
        <w:trPr>
          <w:trHeight w:val="567"/>
        </w:trPr>
        <w:tc>
          <w:tcPr>
            <w:tcW w:w="1696" w:type="dxa"/>
            <w:tcBorders>
              <w:bottom w:val="single" w:sz="4" w:space="0" w:color="auto"/>
            </w:tcBorders>
          </w:tcPr>
          <w:p w14:paraId="06E59FDA" w14:textId="77777777" w:rsidR="00945F33" w:rsidRPr="00BD109D" w:rsidRDefault="00945F33" w:rsidP="003145FE">
            <w:pPr>
              <w:pStyle w:val="progtime"/>
              <w:framePr w:hSpace="0" w:wrap="auto" w:vAnchor="margin" w:xAlign="left" w:yAlign="inline"/>
              <w:jc w:val="both"/>
            </w:pPr>
          </w:p>
        </w:tc>
        <w:tc>
          <w:tcPr>
            <w:tcW w:w="7823" w:type="dxa"/>
            <w:tcBorders>
              <w:bottom w:val="single" w:sz="4" w:space="0" w:color="auto"/>
            </w:tcBorders>
          </w:tcPr>
          <w:p w14:paraId="23CC2DFD" w14:textId="7D281E73" w:rsidR="009D21AF" w:rsidRPr="003145FE" w:rsidRDefault="00C61D94" w:rsidP="00C61D94">
            <w:pPr>
              <w:pStyle w:val="prognobullet"/>
              <w:jc w:val="both"/>
              <w:rPr>
                <w:szCs w:val="22"/>
              </w:rPr>
            </w:pPr>
            <w:r>
              <w:t xml:space="preserve">Prezentacija: </w:t>
            </w:r>
            <w:r w:rsidR="009D21AF" w:rsidRPr="00CD6BFD">
              <w:rPr>
                <w:lang w:val="en-GB"/>
              </w:rPr>
              <w:t>Sanda</w:t>
            </w:r>
            <w:r w:rsidR="009D21AF" w:rsidRPr="003145FE">
              <w:t xml:space="preserve"> </w:t>
            </w:r>
            <w:r w:rsidR="009D21AF" w:rsidRPr="00CD6BFD">
              <w:rPr>
                <w:lang w:val="en-GB"/>
              </w:rPr>
              <w:t>Mid</w:t>
            </w:r>
            <w:r w:rsidR="009D21AF" w:rsidRPr="003145FE">
              <w:t>ž</w:t>
            </w:r>
            <w:r w:rsidR="009D21AF" w:rsidRPr="00CD6BFD">
              <w:rPr>
                <w:lang w:val="en-GB"/>
              </w:rPr>
              <w:t>i</w:t>
            </w:r>
            <w:r w:rsidR="009D21AF" w:rsidRPr="003145FE">
              <w:t>ć-</w:t>
            </w:r>
            <w:r w:rsidR="009D21AF" w:rsidRPr="00CD6BFD">
              <w:rPr>
                <w:lang w:val="en-GB"/>
              </w:rPr>
              <w:t>Kurtagi</w:t>
            </w:r>
            <w:r w:rsidR="009D21AF" w:rsidRPr="003145FE">
              <w:t xml:space="preserve">ć, </w:t>
            </w:r>
            <w:r w:rsidR="009D21AF" w:rsidRPr="00CD6BFD">
              <w:rPr>
                <w:lang w:val="en-GB"/>
              </w:rPr>
              <w:t>profesorica</w:t>
            </w:r>
            <w:r w:rsidR="009D21AF" w:rsidRPr="003145FE">
              <w:t xml:space="preserve">, </w:t>
            </w:r>
            <w:r w:rsidR="009D21AF" w:rsidRPr="00CD6BFD">
              <w:rPr>
                <w:lang w:val="en-GB"/>
              </w:rPr>
              <w:t>Strojarski</w:t>
            </w:r>
            <w:r w:rsidR="009D21AF" w:rsidRPr="003145FE">
              <w:t xml:space="preserve"> </w:t>
            </w:r>
            <w:r w:rsidR="009D21AF" w:rsidRPr="00CD6BFD">
              <w:rPr>
                <w:lang w:val="en-GB"/>
              </w:rPr>
              <w:t>fakultet</w:t>
            </w:r>
            <w:r w:rsidR="009D21AF" w:rsidRPr="003145FE">
              <w:t xml:space="preserve"> </w:t>
            </w:r>
            <w:r w:rsidR="004833ED">
              <w:t>Univerziteta</w:t>
            </w:r>
            <w:r w:rsidR="009D21AF" w:rsidRPr="003145FE">
              <w:t xml:space="preserve"> </w:t>
            </w:r>
            <w:r w:rsidR="009D21AF" w:rsidRPr="00CD6BFD">
              <w:rPr>
                <w:lang w:val="en-GB"/>
              </w:rPr>
              <w:t>u</w:t>
            </w:r>
            <w:r w:rsidR="009D21AF" w:rsidRPr="003145FE">
              <w:t xml:space="preserve"> </w:t>
            </w:r>
            <w:r w:rsidR="009D21AF" w:rsidRPr="00CD6BFD">
              <w:rPr>
                <w:lang w:val="en-GB"/>
              </w:rPr>
              <w:t>Sarajevu</w:t>
            </w:r>
            <w:r w:rsidR="009D21AF" w:rsidRPr="003145FE">
              <w:t xml:space="preserve"> (15-</w:t>
            </w:r>
            <w:r w:rsidR="009D21AF" w:rsidRPr="00CD6BFD">
              <w:rPr>
                <w:lang w:val="en-GB"/>
              </w:rPr>
              <w:t>minutna</w:t>
            </w:r>
            <w:r w:rsidR="009D21AF" w:rsidRPr="003145FE">
              <w:t xml:space="preserve"> </w:t>
            </w:r>
            <w:r w:rsidR="009D21AF" w:rsidRPr="00CD6BFD">
              <w:rPr>
                <w:lang w:val="en-GB"/>
              </w:rPr>
              <w:t>prezentacija</w:t>
            </w:r>
            <w:r w:rsidR="009D21AF" w:rsidRPr="003145FE">
              <w:t>)</w:t>
            </w:r>
          </w:p>
          <w:p w14:paraId="380089B8" w14:textId="398CA1ED" w:rsidR="009D21AF" w:rsidRPr="00BD109D" w:rsidRDefault="009D21AF" w:rsidP="003145FE">
            <w:pPr>
              <w:pStyle w:val="prognobullet"/>
              <w:jc w:val="both"/>
            </w:pPr>
            <w:r w:rsidRPr="00BD109D">
              <w:t>Panel rasprava (uz gđu Midžić-Kurtagić):</w:t>
            </w:r>
          </w:p>
          <w:p w14:paraId="07B027B9" w14:textId="24C87B5E" w:rsidR="009D21AF" w:rsidRPr="004E10E9" w:rsidRDefault="00C61D94" w:rsidP="003145FE">
            <w:pPr>
              <w:pStyle w:val="progbullet"/>
              <w:jc w:val="both"/>
            </w:pPr>
            <w:r>
              <w:t>Miroslav Drljača,</w:t>
            </w:r>
            <w:r w:rsidR="004833ED">
              <w:t xml:space="preserve"> </w:t>
            </w:r>
            <w:r w:rsidR="009D21AF">
              <w:t>načelnik Novog Grada</w:t>
            </w:r>
          </w:p>
          <w:p w14:paraId="0BF08973" w14:textId="280D89C8" w:rsidR="009D21AF" w:rsidRDefault="00C61D94" w:rsidP="003145FE">
            <w:pPr>
              <w:pStyle w:val="progbullet"/>
              <w:jc w:val="both"/>
              <w:rPr>
                <w:lang w:val="en-GB"/>
              </w:rPr>
            </w:pPr>
            <w:r>
              <w:t>Sabina Šahman, tajnica Federalnog ministarstva okoliša i turizma</w:t>
            </w:r>
          </w:p>
          <w:p w14:paraId="69ACA79B" w14:textId="1460ACF6" w:rsidR="009D21AF" w:rsidRDefault="009D21AF" w:rsidP="003145FE">
            <w:pPr>
              <w:pStyle w:val="progbullet"/>
              <w:jc w:val="both"/>
              <w:rPr>
                <w:lang w:val="en-GB"/>
              </w:rPr>
            </w:pPr>
            <w:r>
              <w:rPr>
                <w:lang w:val="en-GB"/>
              </w:rPr>
              <w:t>AnnaKarin Lindberg, Švedska agencija za zaštitu okoliša</w:t>
            </w:r>
          </w:p>
          <w:p w14:paraId="645915DC" w14:textId="77777777" w:rsidR="009D21AF" w:rsidRPr="00CA58EE" w:rsidRDefault="009D21AF" w:rsidP="003145FE">
            <w:pPr>
              <w:pStyle w:val="progbullet"/>
              <w:jc w:val="both"/>
              <w:rPr>
                <w:lang w:val="en-GB"/>
              </w:rPr>
            </w:pPr>
            <w:r w:rsidRPr="00CA58EE">
              <w:rPr>
                <w:lang w:val="en-GB"/>
              </w:rPr>
              <w:t>Csaba Borboly, potpredsjednik Vijeća okruga Harghita, Rumunjska, i predsjednik Radne skupine za Bosnu i Hercegovinu, Europski odbor regija</w:t>
            </w:r>
          </w:p>
          <w:p w14:paraId="0139F949" w14:textId="24D653F3" w:rsidR="00945F33" w:rsidRPr="00BD109D" w:rsidRDefault="009D21AF" w:rsidP="003145FE">
            <w:pPr>
              <w:pStyle w:val="prognobullet"/>
              <w:jc w:val="both"/>
            </w:pPr>
            <w:r>
              <w:t>Pitanja i odgovor</w:t>
            </w:r>
            <w:r w:rsidR="00C61D94">
              <w:t>i</w:t>
            </w:r>
          </w:p>
        </w:tc>
      </w:tr>
      <w:tr w:rsidR="00945F33" w:rsidRPr="00B713B5" w14:paraId="1D290081" w14:textId="77777777" w:rsidTr="00BD109D">
        <w:trPr>
          <w:trHeight w:val="575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E6E9"/>
          </w:tcPr>
          <w:p w14:paraId="1FEBE657" w14:textId="65417653" w:rsidR="00945F33" w:rsidRDefault="00945F33" w:rsidP="003145FE">
            <w:pPr>
              <w:pStyle w:val="progtime"/>
              <w:framePr w:hSpace="0" w:wrap="auto" w:vAnchor="margin" w:xAlign="left" w:yAlign="inline"/>
              <w:jc w:val="both"/>
            </w:pPr>
            <w:r>
              <w:t>14.45 – 15.15</w:t>
            </w:r>
          </w:p>
        </w:tc>
        <w:tc>
          <w:tcPr>
            <w:tcW w:w="7823" w:type="dxa"/>
            <w:tcBorders>
              <w:bottom w:val="single" w:sz="4" w:space="0" w:color="auto"/>
            </w:tcBorders>
            <w:shd w:val="clear" w:color="auto" w:fill="D9E6E9"/>
          </w:tcPr>
          <w:p w14:paraId="37F06A41" w14:textId="4C216AE0" w:rsidR="00945F33" w:rsidRDefault="00945F33" w:rsidP="003145FE">
            <w:pPr>
              <w:pStyle w:val="proghead"/>
              <w:framePr w:hSpace="0" w:wrap="auto" w:vAnchor="margin" w:xAlign="left" w:yAlign="inline"/>
              <w:jc w:val="both"/>
            </w:pPr>
            <w:r>
              <w:t>Pauza za kavu</w:t>
            </w:r>
          </w:p>
        </w:tc>
      </w:tr>
      <w:tr w:rsidR="00945F33" w:rsidRPr="00B713B5" w14:paraId="3FE70322" w14:textId="77777777" w:rsidTr="00BD109D">
        <w:trPr>
          <w:trHeight w:val="575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E6E9"/>
          </w:tcPr>
          <w:p w14:paraId="31475533" w14:textId="3FF6F4AE" w:rsidR="00945F33" w:rsidRPr="00873BB4" w:rsidRDefault="00945F33" w:rsidP="003145FE">
            <w:pPr>
              <w:pStyle w:val="progtime"/>
              <w:framePr w:hSpace="0" w:wrap="auto" w:vAnchor="margin" w:xAlign="left" w:yAlign="inline"/>
              <w:jc w:val="both"/>
            </w:pPr>
            <w:r>
              <w:t>15.15 – 16.30</w:t>
            </w:r>
          </w:p>
        </w:tc>
        <w:tc>
          <w:tcPr>
            <w:tcW w:w="7823" w:type="dxa"/>
            <w:tcBorders>
              <w:bottom w:val="single" w:sz="4" w:space="0" w:color="auto"/>
            </w:tcBorders>
            <w:shd w:val="clear" w:color="auto" w:fill="D9E6E9"/>
          </w:tcPr>
          <w:p w14:paraId="189C5148" w14:textId="03B7787A" w:rsidR="00945F33" w:rsidRPr="00873BB4" w:rsidRDefault="00945F33" w:rsidP="003145FE">
            <w:pPr>
              <w:pStyle w:val="proghead"/>
              <w:framePr w:hSpace="0" w:wrap="auto" w:vAnchor="margin" w:xAlign="left" w:yAlign="inline"/>
              <w:jc w:val="both"/>
            </w:pPr>
            <w:r w:rsidRPr="000A2D11">
              <w:t>Sesija 2: Rodna ravnopravnost i EU</w:t>
            </w:r>
          </w:p>
        </w:tc>
      </w:tr>
      <w:tr w:rsidR="00945F33" w:rsidRPr="00B713B5" w14:paraId="7B5A8CC0" w14:textId="77777777" w:rsidTr="00326E62">
        <w:trPr>
          <w:trHeight w:val="854"/>
        </w:trPr>
        <w:tc>
          <w:tcPr>
            <w:tcW w:w="1696" w:type="dxa"/>
            <w:tcBorders>
              <w:top w:val="single" w:sz="4" w:space="0" w:color="auto"/>
            </w:tcBorders>
          </w:tcPr>
          <w:p w14:paraId="1C70103D" w14:textId="77777777" w:rsidR="00945F33" w:rsidRPr="00BD109D" w:rsidRDefault="00945F33" w:rsidP="003145FE">
            <w:pPr>
              <w:pStyle w:val="progtime"/>
              <w:framePr w:hSpace="0" w:wrap="auto" w:vAnchor="margin" w:xAlign="left" w:yAlign="inline"/>
              <w:jc w:val="both"/>
              <w:rPr>
                <w:sz w:val="24"/>
                <w:szCs w:val="24"/>
              </w:rPr>
            </w:pPr>
          </w:p>
        </w:tc>
        <w:tc>
          <w:tcPr>
            <w:tcW w:w="7823" w:type="dxa"/>
            <w:tcBorders>
              <w:top w:val="single" w:sz="4" w:space="0" w:color="auto"/>
            </w:tcBorders>
          </w:tcPr>
          <w:p w14:paraId="6D54107D" w14:textId="5BA91C61" w:rsidR="009D21AF" w:rsidRPr="003145FE" w:rsidRDefault="009D21AF" w:rsidP="003145FE">
            <w:pPr>
              <w:pStyle w:val="progbullet"/>
              <w:jc w:val="both"/>
              <w:rPr>
                <w:lang w:val="de-LI"/>
              </w:rPr>
            </w:pPr>
            <w:r w:rsidRPr="003145FE">
              <w:rPr>
                <w:lang w:val="de-LI"/>
              </w:rPr>
              <w:t>Prezentacija</w:t>
            </w:r>
            <w:r w:rsidR="0015381D">
              <w:rPr>
                <w:lang w:val="de-LI"/>
              </w:rPr>
              <w:t>:</w:t>
            </w:r>
            <w:r w:rsidRPr="003145FE">
              <w:rPr>
                <w:lang w:val="de-LI"/>
              </w:rPr>
              <w:t xml:space="preserve"> Selma Zulić-Šiljak</w:t>
            </w:r>
          </w:p>
          <w:p w14:paraId="4D096B05" w14:textId="77777777" w:rsidR="009D21AF" w:rsidRPr="00BD109D" w:rsidRDefault="009D21AF" w:rsidP="003145FE">
            <w:pPr>
              <w:pStyle w:val="prognobullet"/>
              <w:jc w:val="both"/>
            </w:pPr>
            <w:r w:rsidRPr="00BD109D">
              <w:t>Panel rasprava:</w:t>
            </w:r>
          </w:p>
          <w:p w14:paraId="7D5B6FF6" w14:textId="77777777" w:rsidR="009D21AF" w:rsidRPr="003145FE" w:rsidRDefault="009D21AF" w:rsidP="003145FE">
            <w:pPr>
              <w:pStyle w:val="progbullet"/>
              <w:jc w:val="both"/>
            </w:pPr>
            <w:r w:rsidRPr="00B70F48">
              <w:rPr>
                <w:lang w:val="en-GB"/>
              </w:rPr>
              <w:t>Samra</w:t>
            </w:r>
            <w:r w:rsidRPr="003145FE">
              <w:t xml:space="preserve"> </w:t>
            </w:r>
            <w:r w:rsidRPr="00B70F48">
              <w:rPr>
                <w:lang w:val="en-GB"/>
              </w:rPr>
              <w:t>Filipovi</w:t>
            </w:r>
            <w:r w:rsidRPr="003145FE">
              <w:t>ć-</w:t>
            </w:r>
            <w:r w:rsidRPr="00B70F48">
              <w:rPr>
                <w:lang w:val="en-GB"/>
              </w:rPr>
              <w:t>Had</w:t>
            </w:r>
            <w:r w:rsidRPr="003145FE">
              <w:t>ž</w:t>
            </w:r>
            <w:r w:rsidRPr="00B70F48">
              <w:rPr>
                <w:lang w:val="en-GB"/>
              </w:rPr>
              <w:t>iabdi</w:t>
            </w:r>
            <w:r w:rsidRPr="003145FE">
              <w:t xml:space="preserve">ć, </w:t>
            </w:r>
            <w:r w:rsidRPr="00B70F48">
              <w:rPr>
                <w:lang w:val="en-GB"/>
              </w:rPr>
              <w:t>direktorica</w:t>
            </w:r>
            <w:r w:rsidRPr="003145FE">
              <w:t xml:space="preserve"> </w:t>
            </w:r>
            <w:r w:rsidRPr="00B70F48">
              <w:rPr>
                <w:lang w:val="en-GB"/>
              </w:rPr>
              <w:t>Agencije</w:t>
            </w:r>
            <w:r w:rsidRPr="003145FE">
              <w:t xml:space="preserve"> </w:t>
            </w:r>
            <w:r w:rsidRPr="00B70F48">
              <w:rPr>
                <w:lang w:val="en-GB"/>
              </w:rPr>
              <w:t>za</w:t>
            </w:r>
            <w:r w:rsidRPr="003145FE">
              <w:t xml:space="preserve"> </w:t>
            </w:r>
            <w:r w:rsidRPr="00B70F48">
              <w:rPr>
                <w:lang w:val="en-GB"/>
              </w:rPr>
              <w:t>ravnopravnost</w:t>
            </w:r>
            <w:r w:rsidRPr="003145FE">
              <w:t xml:space="preserve"> </w:t>
            </w:r>
            <w:r w:rsidRPr="00B70F48">
              <w:rPr>
                <w:lang w:val="en-GB"/>
              </w:rPr>
              <w:t>spolova</w:t>
            </w:r>
            <w:r w:rsidRPr="003145FE">
              <w:t xml:space="preserve"> </w:t>
            </w:r>
            <w:r w:rsidRPr="00B70F48">
              <w:rPr>
                <w:lang w:val="en-GB"/>
              </w:rPr>
              <w:t>BiH</w:t>
            </w:r>
          </w:p>
          <w:p w14:paraId="37E325B5" w14:textId="5A16E294" w:rsidR="009D21AF" w:rsidRDefault="009D21AF" w:rsidP="003145FE">
            <w:pPr>
              <w:pStyle w:val="progbullet"/>
              <w:jc w:val="both"/>
            </w:pPr>
            <w:r w:rsidRPr="00F20177">
              <w:t>Virginia Langbakk, bivša direktorica EIGE-a</w:t>
            </w:r>
            <w:r w:rsidR="00DE3235">
              <w:t xml:space="preserve"> (Europski institut za rodnu ravnopravnost)</w:t>
            </w:r>
          </w:p>
          <w:p w14:paraId="202A559E" w14:textId="77777777" w:rsidR="009D21AF" w:rsidRDefault="009D21AF" w:rsidP="003145FE">
            <w:pPr>
              <w:pStyle w:val="progbullet"/>
              <w:jc w:val="both"/>
            </w:pPr>
            <w:r>
              <w:t>Lokalni predstavnik mreže za rodnu ravnopravnost u BIH [tbc]</w:t>
            </w:r>
          </w:p>
          <w:p w14:paraId="0ADBE75C" w14:textId="77777777" w:rsidR="0092183B" w:rsidRDefault="0092183B" w:rsidP="003145FE">
            <w:pPr>
              <w:pStyle w:val="progbullet"/>
              <w:numPr>
                <w:ilvl w:val="0"/>
                <w:numId w:val="0"/>
              </w:numPr>
              <w:ind w:left="720" w:hanging="360"/>
              <w:jc w:val="both"/>
            </w:pPr>
          </w:p>
          <w:p w14:paraId="1B7DD353" w14:textId="696A6F09" w:rsidR="0092183B" w:rsidRPr="00BD109D" w:rsidRDefault="0092183B" w:rsidP="003145FE">
            <w:pPr>
              <w:pStyle w:val="progbullet"/>
              <w:numPr>
                <w:ilvl w:val="0"/>
                <w:numId w:val="0"/>
              </w:numPr>
              <w:ind w:left="720" w:hanging="360"/>
              <w:jc w:val="both"/>
            </w:pPr>
            <w:r>
              <w:t>Moderator: Selma</w:t>
            </w:r>
            <w:r w:rsidR="00DE3235">
              <w:t xml:space="preserve"> Zulić-Šiljak</w:t>
            </w:r>
          </w:p>
          <w:p w14:paraId="653D4A5C" w14:textId="619E3F02" w:rsidR="00945F33" w:rsidRPr="00BD109D" w:rsidRDefault="00945F33" w:rsidP="003145FE">
            <w:pPr>
              <w:pStyle w:val="prognobullet"/>
              <w:jc w:val="both"/>
            </w:pPr>
            <w:r>
              <w:t>Pitanja i odgovori</w:t>
            </w:r>
          </w:p>
        </w:tc>
      </w:tr>
      <w:tr w:rsidR="00945F33" w:rsidRPr="00B713B5" w14:paraId="3B168230" w14:textId="77777777" w:rsidTr="00BD109D">
        <w:trPr>
          <w:trHeight w:val="557"/>
        </w:trPr>
        <w:tc>
          <w:tcPr>
            <w:tcW w:w="1696" w:type="dxa"/>
            <w:shd w:val="clear" w:color="auto" w:fill="D9E6E9"/>
          </w:tcPr>
          <w:p w14:paraId="5BD6A014" w14:textId="6170C413" w:rsidR="00945F33" w:rsidRPr="00DD5C90" w:rsidRDefault="00945F33" w:rsidP="003145FE">
            <w:pPr>
              <w:pStyle w:val="prognobullet"/>
              <w:jc w:val="both"/>
            </w:pPr>
            <w:r w:rsidRPr="00DD5C90">
              <w:t>16.30</w:t>
            </w:r>
          </w:p>
        </w:tc>
        <w:tc>
          <w:tcPr>
            <w:tcW w:w="7823" w:type="dxa"/>
            <w:shd w:val="clear" w:color="auto" w:fill="D9E6E9"/>
          </w:tcPr>
          <w:p w14:paraId="53C8028B" w14:textId="3FE14034" w:rsidR="0094114B" w:rsidRPr="00DD5C90" w:rsidRDefault="00945F33" w:rsidP="003145FE">
            <w:pPr>
              <w:pStyle w:val="proghead"/>
              <w:framePr w:hSpace="0" w:wrap="auto" w:vAnchor="margin" w:xAlign="left" w:yAlign="inline"/>
              <w:jc w:val="both"/>
            </w:pPr>
            <w:r w:rsidRPr="00DD5C90">
              <w:t>Završne riječi i sljedeći koraci</w:t>
            </w:r>
          </w:p>
        </w:tc>
      </w:tr>
      <w:tr w:rsidR="0094114B" w:rsidRPr="00B713B5" w14:paraId="026C8DAA" w14:textId="77777777" w:rsidTr="0094114B">
        <w:trPr>
          <w:trHeight w:val="557"/>
        </w:trPr>
        <w:tc>
          <w:tcPr>
            <w:tcW w:w="1696" w:type="dxa"/>
          </w:tcPr>
          <w:p w14:paraId="0FB3F2B0" w14:textId="77777777" w:rsidR="0094114B" w:rsidRPr="0094114B" w:rsidRDefault="0094114B" w:rsidP="003145FE">
            <w:pPr>
              <w:pStyle w:val="progtime"/>
              <w:framePr w:hSpace="0" w:wrap="auto" w:vAnchor="margin" w:xAlign="left" w:yAlign="inline"/>
              <w:jc w:val="both"/>
              <w:rPr>
                <w:sz w:val="24"/>
                <w:szCs w:val="24"/>
              </w:rPr>
            </w:pPr>
          </w:p>
        </w:tc>
        <w:tc>
          <w:tcPr>
            <w:tcW w:w="7823" w:type="dxa"/>
          </w:tcPr>
          <w:p w14:paraId="05720669" w14:textId="5AD3E2BB" w:rsidR="0094114B" w:rsidRPr="0094114B" w:rsidRDefault="00DE3235" w:rsidP="003145FE">
            <w:pPr>
              <w:pStyle w:val="progtime"/>
              <w:framePr w:hSpace="0" w:wrap="auto" w:vAnchor="margin" w:xAlign="left" w:yAlign="inlin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Savezi općina/opština i gradova</w:t>
            </w:r>
          </w:p>
        </w:tc>
      </w:tr>
    </w:tbl>
    <w:p w14:paraId="62418A43" w14:textId="77777777" w:rsidR="007A4D76" w:rsidRPr="00DC474A" w:rsidRDefault="007A4D76" w:rsidP="003145FE">
      <w:pPr>
        <w:spacing w:before="0"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sectPr w:rsidR="007A4D76" w:rsidRPr="00DC474A" w:rsidSect="00460562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09D60" w14:textId="77777777" w:rsidR="00637816" w:rsidRDefault="00637816" w:rsidP="00555D3B">
      <w:pPr>
        <w:spacing w:before="0" w:after="0" w:line="240" w:lineRule="auto"/>
      </w:pPr>
      <w:r>
        <w:separator/>
      </w:r>
    </w:p>
  </w:endnote>
  <w:endnote w:type="continuationSeparator" w:id="0">
    <w:p w14:paraId="2298B1AB" w14:textId="77777777" w:rsidR="00637816" w:rsidRDefault="00637816" w:rsidP="00555D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yriad Pro">
    <w:altName w:val="Arial"/>
    <w:charset w:val="00"/>
    <w:family w:val="swiss"/>
    <w:pitch w:val="default"/>
    <w:sig w:usb0="00000287" w:usb1="00000000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7DD5A" w14:textId="77777777" w:rsidR="003C26B0" w:rsidRDefault="003C26B0" w:rsidP="004875D9">
    <w:pPr>
      <w:pStyle w:val="Footer"/>
      <w:jc w:val="right"/>
    </w:pPr>
    <w:r>
      <w:rPr>
        <w:noProof/>
      </w:rPr>
      <w:drawing>
        <wp:inline distT="0" distB="0" distL="0" distR="0" wp14:anchorId="2693B74A" wp14:editId="0BEB5EEA">
          <wp:extent cx="1056005" cy="305287"/>
          <wp:effectExtent l="0" t="0" r="0" b="0"/>
          <wp:docPr id="1153706760" name="Picture 5" descr="A close up of a logo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 close up of a logo&#10;&#10;Description generated with very high confidenc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96" cy="310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FA4DFFE" wp14:editId="5331FAD3">
          <wp:simplePos x="0" y="0"/>
          <wp:positionH relativeFrom="column">
            <wp:posOffset>222885</wp:posOffset>
          </wp:positionH>
          <wp:positionV relativeFrom="paragraph">
            <wp:posOffset>-70485</wp:posOffset>
          </wp:positionV>
          <wp:extent cx="1234440" cy="504825"/>
          <wp:effectExtent l="19050" t="0" r="3810" b="0"/>
          <wp:wrapSquare wrapText="bothSides"/>
          <wp:docPr id="112051295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7F91B" w14:textId="77777777" w:rsidR="00637816" w:rsidRDefault="00637816" w:rsidP="00555D3B">
      <w:pPr>
        <w:spacing w:before="0" w:after="0" w:line="240" w:lineRule="auto"/>
      </w:pPr>
      <w:bookmarkStart w:id="0" w:name="_Hlk127878815"/>
      <w:bookmarkEnd w:id="0"/>
      <w:r>
        <w:separator/>
      </w:r>
    </w:p>
  </w:footnote>
  <w:footnote w:type="continuationSeparator" w:id="0">
    <w:p w14:paraId="42AA7064" w14:textId="77777777" w:rsidR="00637816" w:rsidRDefault="00637816" w:rsidP="00555D3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7"/>
      <w:gridCol w:w="2517"/>
      <w:gridCol w:w="2518"/>
      <w:gridCol w:w="2518"/>
    </w:tblGrid>
    <w:tr w:rsidR="00DC4917" w14:paraId="16E36EFF" w14:textId="77777777" w:rsidTr="008C0396">
      <w:tc>
        <w:tcPr>
          <w:tcW w:w="2517" w:type="dxa"/>
          <w:vAlign w:val="center"/>
        </w:tcPr>
        <w:p w14:paraId="3B72CF11" w14:textId="78FF483D" w:rsidR="00DC4917" w:rsidRDefault="00DC4917" w:rsidP="008C0396">
          <w:pPr>
            <w:pStyle w:val="Header"/>
            <w:jc w:val="center"/>
            <w:rPr>
              <w:noProof/>
            </w:rPr>
          </w:pPr>
          <w:r>
            <w:rPr>
              <w:rFonts w:ascii="Myriad Pro" w:hAnsi="Myriad Pro"/>
              <w:noProof/>
            </w:rPr>
            <w:drawing>
              <wp:inline distT="0" distB="0" distL="0" distR="0" wp14:anchorId="643C0290" wp14:editId="1F5C8EF1">
                <wp:extent cx="892015" cy="507333"/>
                <wp:effectExtent l="0" t="0" r="3810" b="7620"/>
                <wp:docPr id="1743024537" name="Picture 2" descr="245154381_4212577005457561_2203809559510622688_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245154381_4212577005457561_2203809559510622688_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4043" cy="531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17" w:type="dxa"/>
          <w:vAlign w:val="center"/>
        </w:tcPr>
        <w:p w14:paraId="3E7E8AEE" w14:textId="0CA1D2BE" w:rsidR="00DC4917" w:rsidRDefault="00DC4917" w:rsidP="00DC4917">
          <w:pPr>
            <w:pStyle w:val="Header"/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371E8616" wp14:editId="290AC346">
                <wp:simplePos x="0" y="0"/>
                <wp:positionH relativeFrom="column">
                  <wp:posOffset>-5715</wp:posOffset>
                </wp:positionH>
                <wp:positionV relativeFrom="paragraph">
                  <wp:posOffset>160020</wp:posOffset>
                </wp:positionV>
                <wp:extent cx="1411200" cy="442800"/>
                <wp:effectExtent l="0" t="0" r="0" b="1905"/>
                <wp:wrapSquare wrapText="bothSides"/>
                <wp:docPr id="40362121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1200" cy="44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518" w:type="dxa"/>
          <w:vAlign w:val="center"/>
        </w:tcPr>
        <w:p w14:paraId="17A4AF72" w14:textId="4E8A8E6C" w:rsidR="00DC4917" w:rsidRPr="00DC4917" w:rsidRDefault="008C0396" w:rsidP="008C0396">
          <w:pPr>
            <w:tabs>
              <w:tab w:val="center" w:pos="1151"/>
            </w:tabs>
            <w:jc w:val="center"/>
          </w:pPr>
          <w:r>
            <w:rPr>
              <w:noProof/>
            </w:rPr>
            <w:drawing>
              <wp:inline distT="0" distB="0" distL="0" distR="0" wp14:anchorId="650C15A3" wp14:editId="2BD66A79">
                <wp:extent cx="1149645" cy="612000"/>
                <wp:effectExtent l="0" t="0" r="0" b="0"/>
                <wp:docPr id="1300002830" name="Picture 2" descr="A logo with blue and yellow letter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0002830" name="Picture 2" descr="A logo with blue and yellow letters&#10;&#10;Description automatically generated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9645" cy="61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18" w:type="dxa"/>
          <w:vAlign w:val="center"/>
        </w:tcPr>
        <w:p w14:paraId="23EB59DE" w14:textId="11E9704C" w:rsidR="00DC4917" w:rsidRDefault="00DC4917" w:rsidP="00DC4917">
          <w:pPr>
            <w:pStyle w:val="Header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1A27216" wp14:editId="2FFFB0F3">
                <wp:extent cx="895350" cy="607060"/>
                <wp:effectExtent l="0" t="0" r="0" b="2540"/>
                <wp:docPr id="113081507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7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C0396" w14:paraId="541DDFEC" w14:textId="77777777" w:rsidTr="008C0396">
      <w:tc>
        <w:tcPr>
          <w:tcW w:w="10070" w:type="dxa"/>
          <w:gridSpan w:val="4"/>
          <w:vAlign w:val="center"/>
        </w:tcPr>
        <w:p w14:paraId="255F4D1C" w14:textId="27E77F17" w:rsidR="008C0396" w:rsidRPr="00BD109D" w:rsidRDefault="008C0396" w:rsidP="00171139">
          <w:pPr>
            <w:pStyle w:val="Header"/>
            <w:jc w:val="center"/>
            <w:rPr>
              <w:rFonts w:ascii="Times New Roman" w:hAnsi="Times New Roman"/>
              <w:noProof/>
              <w:color w:val="005A69"/>
            </w:rPr>
          </w:pPr>
          <w:r w:rsidRPr="00BD109D">
            <w:rPr>
              <w:rFonts w:ascii="Times New Roman" w:hAnsi="Times New Roman"/>
              <w:color w:val="005A69"/>
              <w:sz w:val="18"/>
              <w:szCs w:val="18"/>
            </w:rPr>
            <w:t>Jačanje udruga općina i gradova u Bosni i Hercegovini</w:t>
          </w:r>
        </w:p>
      </w:tc>
    </w:tr>
  </w:tbl>
  <w:p w14:paraId="23AE0004" w14:textId="74834D09" w:rsidR="00374BC3" w:rsidRPr="005C3870" w:rsidRDefault="00BD109D" w:rsidP="00374BC3">
    <w:pPr>
      <w:pStyle w:val="Header"/>
      <w:rPr>
        <w:rFonts w:ascii="Bahnschrift" w:hAnsi="Bahnschrift"/>
        <w:color w:val="365F91"/>
        <w:sz w:val="18"/>
        <w:szCs w:val="18"/>
        <w:u w:val="single"/>
        <w:lang w:val="bs-Latn-BA"/>
      </w:rPr>
    </w:pPr>
    <w:r w:rsidRPr="00BD109D">
      <w:rPr>
        <w:noProof/>
        <w:color w:val="FF000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D1E149E" wp14:editId="673E8B8F">
              <wp:simplePos x="0" y="0"/>
              <wp:positionH relativeFrom="page">
                <wp:posOffset>-12879</wp:posOffset>
              </wp:positionH>
              <wp:positionV relativeFrom="paragraph">
                <wp:posOffset>-1462566</wp:posOffset>
              </wp:positionV>
              <wp:extent cx="7888310" cy="5969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8310" cy="596900"/>
                      </a:xfrm>
                      <a:prstGeom prst="rect">
                        <a:avLst/>
                      </a:prstGeom>
                      <a:solidFill>
                        <a:srgbClr val="005A6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3E726A" id="Rectangle 1" o:spid="_x0000_s1026" style="position:absolute;margin-left:-1pt;margin-top:-115.15pt;width:621.15pt;height:47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" fillcolor="#005a69" stroked="f" strokeweight="2pt">
              <w10:wrap anchorx="page"/>
            </v:rect>
          </w:pict>
        </mc:Fallback>
      </mc:AlternateContent>
    </w:r>
    <w:r w:rsidR="001C6D00" w:rsidRPr="005C3870">
      <w:rPr>
        <w:noProof/>
        <w:sz w:val="18"/>
        <w:szCs w:val="18"/>
        <w:u w:val="single"/>
      </w:rPr>
      <mc:AlternateContent>
        <mc:Choice Requires="wps">
          <w:drawing>
            <wp:anchor distT="4294967293" distB="4294967293" distL="114300" distR="114300" simplePos="0" relativeHeight="251662336" behindDoc="0" locked="0" layoutInCell="1" allowOverlap="1" wp14:anchorId="5C50C8F2" wp14:editId="2239E54D">
              <wp:simplePos x="0" y="0"/>
              <wp:positionH relativeFrom="column">
                <wp:posOffset>-685800</wp:posOffset>
              </wp:positionH>
              <wp:positionV relativeFrom="paragraph">
                <wp:posOffset>146685</wp:posOffset>
              </wp:positionV>
              <wp:extent cx="7757160" cy="0"/>
              <wp:effectExtent l="0" t="0" r="15240" b="19050"/>
              <wp:wrapNone/>
              <wp:docPr id="22070657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75716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50134A" id="Straight Connector 4" o:spid="_x0000_s1026" style="position:absolute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54pt,11.55pt" to="556.8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" strokecolor="#4a7ebb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0A8EE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A853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48C89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D44F8E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A8EF5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F23D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E8F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BCE16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5E73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F216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E1E40"/>
    <w:multiLevelType w:val="hybridMultilevel"/>
    <w:tmpl w:val="8362CD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3FB5B4E"/>
    <w:multiLevelType w:val="hybridMultilevel"/>
    <w:tmpl w:val="25905830"/>
    <w:lvl w:ilvl="0" w:tplc="4BB23C2E">
      <w:start w:val="2"/>
      <w:numFmt w:val="bullet"/>
      <w:pStyle w:val="outlineindent"/>
      <w:lvlText w:val="-"/>
      <w:lvlJc w:val="left"/>
      <w:pPr>
        <w:ind w:left="363" w:hanging="182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31568"/>
    <w:multiLevelType w:val="hybridMultilevel"/>
    <w:tmpl w:val="D714CC06"/>
    <w:lvl w:ilvl="0" w:tplc="5E8EC6F8">
      <w:start w:val="1"/>
      <w:numFmt w:val="bullet"/>
      <w:pStyle w:val="prog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DA5BA8"/>
    <w:multiLevelType w:val="hybridMultilevel"/>
    <w:tmpl w:val="853A9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0E1D7A"/>
    <w:multiLevelType w:val="hybridMultilevel"/>
    <w:tmpl w:val="762CF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080AFE"/>
    <w:multiLevelType w:val="hybridMultilevel"/>
    <w:tmpl w:val="C59EF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2A3CDD"/>
    <w:multiLevelType w:val="hybridMultilevel"/>
    <w:tmpl w:val="39F4C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4237E2"/>
    <w:multiLevelType w:val="hybridMultilevel"/>
    <w:tmpl w:val="6E007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E1B17"/>
    <w:multiLevelType w:val="hybridMultilevel"/>
    <w:tmpl w:val="ED0EB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BB053A"/>
    <w:multiLevelType w:val="hybridMultilevel"/>
    <w:tmpl w:val="4A60C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BE7DB8"/>
    <w:multiLevelType w:val="hybridMultilevel"/>
    <w:tmpl w:val="8474B78E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21474B7"/>
    <w:multiLevelType w:val="hybridMultilevel"/>
    <w:tmpl w:val="E8B85D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AA0CE7"/>
    <w:multiLevelType w:val="hybridMultilevel"/>
    <w:tmpl w:val="5AAAA760"/>
    <w:lvl w:ilvl="0" w:tplc="D4462D32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E1BD1"/>
    <w:multiLevelType w:val="multilevel"/>
    <w:tmpl w:val="B8DE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C2D5D5E"/>
    <w:multiLevelType w:val="hybridMultilevel"/>
    <w:tmpl w:val="3D38F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E6176"/>
    <w:multiLevelType w:val="hybridMultilevel"/>
    <w:tmpl w:val="6F6C1540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6" w15:restartNumberingAfterBreak="0">
    <w:nsid w:val="480D5597"/>
    <w:multiLevelType w:val="hybridMultilevel"/>
    <w:tmpl w:val="79A64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C254A"/>
    <w:multiLevelType w:val="hybridMultilevel"/>
    <w:tmpl w:val="714A8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845AF"/>
    <w:multiLevelType w:val="multilevel"/>
    <w:tmpl w:val="560845AF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59CD55A9"/>
    <w:multiLevelType w:val="hybridMultilevel"/>
    <w:tmpl w:val="F8349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C77BF"/>
    <w:multiLevelType w:val="hybridMultilevel"/>
    <w:tmpl w:val="76B2230A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620702D7"/>
    <w:multiLevelType w:val="multilevel"/>
    <w:tmpl w:val="620702D7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64D16E29"/>
    <w:multiLevelType w:val="multilevel"/>
    <w:tmpl w:val="64D16E29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3" w15:restartNumberingAfterBreak="0">
    <w:nsid w:val="674C2BF0"/>
    <w:multiLevelType w:val="hybridMultilevel"/>
    <w:tmpl w:val="A9E05F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7F4B21"/>
    <w:multiLevelType w:val="hybridMultilevel"/>
    <w:tmpl w:val="F3049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D1F96"/>
    <w:multiLevelType w:val="hybridMultilevel"/>
    <w:tmpl w:val="F1ECB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24E00"/>
    <w:multiLevelType w:val="hybridMultilevel"/>
    <w:tmpl w:val="23FA9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55CBE"/>
    <w:multiLevelType w:val="hybridMultilevel"/>
    <w:tmpl w:val="5E847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E82D72"/>
    <w:multiLevelType w:val="hybridMultilevel"/>
    <w:tmpl w:val="8AAA4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556238">
    <w:abstractNumId w:val="8"/>
  </w:num>
  <w:num w:numId="2" w16cid:durableId="1798336278">
    <w:abstractNumId w:val="3"/>
  </w:num>
  <w:num w:numId="3" w16cid:durableId="490755292">
    <w:abstractNumId w:val="2"/>
  </w:num>
  <w:num w:numId="4" w16cid:durableId="2057004340">
    <w:abstractNumId w:val="1"/>
  </w:num>
  <w:num w:numId="5" w16cid:durableId="150223320">
    <w:abstractNumId w:val="0"/>
  </w:num>
  <w:num w:numId="6" w16cid:durableId="1865243550">
    <w:abstractNumId w:val="9"/>
  </w:num>
  <w:num w:numId="7" w16cid:durableId="1583030989">
    <w:abstractNumId w:val="7"/>
  </w:num>
  <w:num w:numId="8" w16cid:durableId="909772104">
    <w:abstractNumId w:val="6"/>
  </w:num>
  <w:num w:numId="9" w16cid:durableId="512572192">
    <w:abstractNumId w:val="5"/>
  </w:num>
  <w:num w:numId="10" w16cid:durableId="1761901703">
    <w:abstractNumId w:val="4"/>
  </w:num>
  <w:num w:numId="11" w16cid:durableId="2080522060">
    <w:abstractNumId w:val="29"/>
  </w:num>
  <w:num w:numId="12" w16cid:durableId="532419964">
    <w:abstractNumId w:val="32"/>
  </w:num>
  <w:num w:numId="13" w16cid:durableId="858857516">
    <w:abstractNumId w:val="31"/>
  </w:num>
  <w:num w:numId="14" w16cid:durableId="2124693435">
    <w:abstractNumId w:val="28"/>
  </w:num>
  <w:num w:numId="15" w16cid:durableId="1670130584">
    <w:abstractNumId w:val="22"/>
  </w:num>
  <w:num w:numId="16" w16cid:durableId="1261449227">
    <w:abstractNumId w:val="35"/>
  </w:num>
  <w:num w:numId="17" w16cid:durableId="1325278325">
    <w:abstractNumId w:val="13"/>
  </w:num>
  <w:num w:numId="18" w16cid:durableId="528109858">
    <w:abstractNumId w:val="10"/>
  </w:num>
  <w:num w:numId="19" w16cid:durableId="1954169563">
    <w:abstractNumId w:val="36"/>
  </w:num>
  <w:num w:numId="20" w16cid:durableId="2128430447">
    <w:abstractNumId w:val="14"/>
  </w:num>
  <w:num w:numId="21" w16cid:durableId="422259561">
    <w:abstractNumId w:val="34"/>
  </w:num>
  <w:num w:numId="22" w16cid:durableId="1593049237">
    <w:abstractNumId w:val="19"/>
  </w:num>
  <w:num w:numId="23" w16cid:durableId="1560744762">
    <w:abstractNumId w:val="17"/>
  </w:num>
  <w:num w:numId="24" w16cid:durableId="1557619803">
    <w:abstractNumId w:val="33"/>
  </w:num>
  <w:num w:numId="25" w16cid:durableId="2139372065">
    <w:abstractNumId w:val="12"/>
  </w:num>
  <w:num w:numId="26" w16cid:durableId="359549421">
    <w:abstractNumId w:val="27"/>
  </w:num>
  <w:num w:numId="27" w16cid:durableId="1864786863">
    <w:abstractNumId w:val="37"/>
  </w:num>
  <w:num w:numId="28" w16cid:durableId="916597448">
    <w:abstractNumId w:val="38"/>
  </w:num>
  <w:num w:numId="29" w16cid:durableId="1178158531">
    <w:abstractNumId w:val="15"/>
  </w:num>
  <w:num w:numId="30" w16cid:durableId="1539930351">
    <w:abstractNumId w:val="24"/>
  </w:num>
  <w:num w:numId="31" w16cid:durableId="2005819088">
    <w:abstractNumId w:val="16"/>
  </w:num>
  <w:num w:numId="32" w16cid:durableId="684940996">
    <w:abstractNumId w:val="25"/>
  </w:num>
  <w:num w:numId="33" w16cid:durableId="1655063357">
    <w:abstractNumId w:val="26"/>
  </w:num>
  <w:num w:numId="34" w16cid:durableId="1884899975">
    <w:abstractNumId w:val="30"/>
  </w:num>
  <w:num w:numId="35" w16cid:durableId="1998530603">
    <w:abstractNumId w:val="18"/>
  </w:num>
  <w:num w:numId="36" w16cid:durableId="1615944380">
    <w:abstractNumId w:val="20"/>
  </w:num>
  <w:num w:numId="37" w16cid:durableId="387922208">
    <w:abstractNumId w:val="23"/>
  </w:num>
  <w:num w:numId="38" w16cid:durableId="458570034">
    <w:abstractNumId w:val="11"/>
  </w:num>
  <w:num w:numId="39" w16cid:durableId="7033645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D1"/>
    <w:rsid w:val="00007CF3"/>
    <w:rsid w:val="00025FAF"/>
    <w:rsid w:val="00030779"/>
    <w:rsid w:val="000339E5"/>
    <w:rsid w:val="00033CA8"/>
    <w:rsid w:val="00034892"/>
    <w:rsid w:val="00040DFA"/>
    <w:rsid w:val="00041371"/>
    <w:rsid w:val="0005284E"/>
    <w:rsid w:val="00056C2F"/>
    <w:rsid w:val="000622E7"/>
    <w:rsid w:val="00063E5E"/>
    <w:rsid w:val="00063FFF"/>
    <w:rsid w:val="00065E99"/>
    <w:rsid w:val="000661DE"/>
    <w:rsid w:val="0006622B"/>
    <w:rsid w:val="00074805"/>
    <w:rsid w:val="00076A38"/>
    <w:rsid w:val="00081E5B"/>
    <w:rsid w:val="0008319D"/>
    <w:rsid w:val="000855BE"/>
    <w:rsid w:val="00090152"/>
    <w:rsid w:val="0009492C"/>
    <w:rsid w:val="00095FCA"/>
    <w:rsid w:val="000A2D11"/>
    <w:rsid w:val="000A3F7D"/>
    <w:rsid w:val="000A6E9C"/>
    <w:rsid w:val="000A7F24"/>
    <w:rsid w:val="000B12AD"/>
    <w:rsid w:val="000B4D7F"/>
    <w:rsid w:val="000B6FA1"/>
    <w:rsid w:val="000B7DC2"/>
    <w:rsid w:val="000C3B12"/>
    <w:rsid w:val="000C4FB5"/>
    <w:rsid w:val="000C7842"/>
    <w:rsid w:val="000E49DD"/>
    <w:rsid w:val="000F2189"/>
    <w:rsid w:val="00107EA5"/>
    <w:rsid w:val="0011146D"/>
    <w:rsid w:val="00116A15"/>
    <w:rsid w:val="00116DC5"/>
    <w:rsid w:val="0012099A"/>
    <w:rsid w:val="0012433E"/>
    <w:rsid w:val="00125577"/>
    <w:rsid w:val="001265DC"/>
    <w:rsid w:val="00127243"/>
    <w:rsid w:val="001312FB"/>
    <w:rsid w:val="001326D9"/>
    <w:rsid w:val="001370A5"/>
    <w:rsid w:val="001370EC"/>
    <w:rsid w:val="00142D1F"/>
    <w:rsid w:val="00144BB8"/>
    <w:rsid w:val="00147A72"/>
    <w:rsid w:val="0015381D"/>
    <w:rsid w:val="00165B98"/>
    <w:rsid w:val="00170CCE"/>
    <w:rsid w:val="00171139"/>
    <w:rsid w:val="00182976"/>
    <w:rsid w:val="00185CD0"/>
    <w:rsid w:val="001A4FDC"/>
    <w:rsid w:val="001B46EB"/>
    <w:rsid w:val="001B5753"/>
    <w:rsid w:val="001B71FB"/>
    <w:rsid w:val="001C1F4E"/>
    <w:rsid w:val="001C6B4B"/>
    <w:rsid w:val="001C6D00"/>
    <w:rsid w:val="001D27CA"/>
    <w:rsid w:val="001D37FA"/>
    <w:rsid w:val="001D4DFB"/>
    <w:rsid w:val="001D7411"/>
    <w:rsid w:val="001E267D"/>
    <w:rsid w:val="001E312E"/>
    <w:rsid w:val="001E74AD"/>
    <w:rsid w:val="001F0840"/>
    <w:rsid w:val="001F0E08"/>
    <w:rsid w:val="001F28DF"/>
    <w:rsid w:val="001F2925"/>
    <w:rsid w:val="001F42EE"/>
    <w:rsid w:val="001F6418"/>
    <w:rsid w:val="001F6DEA"/>
    <w:rsid w:val="00203137"/>
    <w:rsid w:val="002058CC"/>
    <w:rsid w:val="00206D85"/>
    <w:rsid w:val="002103BE"/>
    <w:rsid w:val="0021415B"/>
    <w:rsid w:val="002151A5"/>
    <w:rsid w:val="00215FB1"/>
    <w:rsid w:val="002162C6"/>
    <w:rsid w:val="00220FF6"/>
    <w:rsid w:val="0022132A"/>
    <w:rsid w:val="0022269D"/>
    <w:rsid w:val="00222B1A"/>
    <w:rsid w:val="002341F6"/>
    <w:rsid w:val="00241C14"/>
    <w:rsid w:val="002455F3"/>
    <w:rsid w:val="002512CB"/>
    <w:rsid w:val="00257006"/>
    <w:rsid w:val="00260C7E"/>
    <w:rsid w:val="0026149A"/>
    <w:rsid w:val="002618FD"/>
    <w:rsid w:val="00262D53"/>
    <w:rsid w:val="00264F50"/>
    <w:rsid w:val="00266BF6"/>
    <w:rsid w:val="002770CD"/>
    <w:rsid w:val="00280720"/>
    <w:rsid w:val="0028096B"/>
    <w:rsid w:val="0028430C"/>
    <w:rsid w:val="00286346"/>
    <w:rsid w:val="002934E4"/>
    <w:rsid w:val="00296831"/>
    <w:rsid w:val="002A01B7"/>
    <w:rsid w:val="002A185A"/>
    <w:rsid w:val="002A1F08"/>
    <w:rsid w:val="002A6295"/>
    <w:rsid w:val="002B561F"/>
    <w:rsid w:val="002B7238"/>
    <w:rsid w:val="002C1F52"/>
    <w:rsid w:val="002C4D67"/>
    <w:rsid w:val="002C6880"/>
    <w:rsid w:val="002E055D"/>
    <w:rsid w:val="002E40BF"/>
    <w:rsid w:val="002E52C4"/>
    <w:rsid w:val="002E733B"/>
    <w:rsid w:val="002F6557"/>
    <w:rsid w:val="003002DD"/>
    <w:rsid w:val="0030302D"/>
    <w:rsid w:val="00303688"/>
    <w:rsid w:val="003140C3"/>
    <w:rsid w:val="00314505"/>
    <w:rsid w:val="003145FE"/>
    <w:rsid w:val="003177DD"/>
    <w:rsid w:val="00321CA7"/>
    <w:rsid w:val="00326E62"/>
    <w:rsid w:val="00330FA8"/>
    <w:rsid w:val="003327E8"/>
    <w:rsid w:val="003363B2"/>
    <w:rsid w:val="003469A4"/>
    <w:rsid w:val="00353E34"/>
    <w:rsid w:val="003546DB"/>
    <w:rsid w:val="00360077"/>
    <w:rsid w:val="00362BBE"/>
    <w:rsid w:val="00364A2D"/>
    <w:rsid w:val="00366FD0"/>
    <w:rsid w:val="00372ABF"/>
    <w:rsid w:val="00374BC3"/>
    <w:rsid w:val="00377992"/>
    <w:rsid w:val="003810D2"/>
    <w:rsid w:val="0038457F"/>
    <w:rsid w:val="00385A1A"/>
    <w:rsid w:val="0039258D"/>
    <w:rsid w:val="00392E20"/>
    <w:rsid w:val="003A0013"/>
    <w:rsid w:val="003A08C6"/>
    <w:rsid w:val="003A1337"/>
    <w:rsid w:val="003A34B5"/>
    <w:rsid w:val="003A3E56"/>
    <w:rsid w:val="003A7BE9"/>
    <w:rsid w:val="003A7F80"/>
    <w:rsid w:val="003B0C18"/>
    <w:rsid w:val="003B5E59"/>
    <w:rsid w:val="003B6583"/>
    <w:rsid w:val="003B76F7"/>
    <w:rsid w:val="003C26B0"/>
    <w:rsid w:val="003C5362"/>
    <w:rsid w:val="003C635B"/>
    <w:rsid w:val="003D0249"/>
    <w:rsid w:val="003D21C5"/>
    <w:rsid w:val="003D2A03"/>
    <w:rsid w:val="003D363D"/>
    <w:rsid w:val="003D7FF2"/>
    <w:rsid w:val="003E3DD0"/>
    <w:rsid w:val="003F3043"/>
    <w:rsid w:val="00400287"/>
    <w:rsid w:val="0040440A"/>
    <w:rsid w:val="004108A4"/>
    <w:rsid w:val="00413237"/>
    <w:rsid w:val="004135BA"/>
    <w:rsid w:val="0041406B"/>
    <w:rsid w:val="004211E0"/>
    <w:rsid w:val="0042689F"/>
    <w:rsid w:val="00426ABD"/>
    <w:rsid w:val="0043493D"/>
    <w:rsid w:val="00440048"/>
    <w:rsid w:val="00440973"/>
    <w:rsid w:val="00441D24"/>
    <w:rsid w:val="00444D39"/>
    <w:rsid w:val="00445F3E"/>
    <w:rsid w:val="00447D80"/>
    <w:rsid w:val="00460562"/>
    <w:rsid w:val="00461E3C"/>
    <w:rsid w:val="004639A0"/>
    <w:rsid w:val="004650A2"/>
    <w:rsid w:val="0046589D"/>
    <w:rsid w:val="00467015"/>
    <w:rsid w:val="004679B6"/>
    <w:rsid w:val="00470A87"/>
    <w:rsid w:val="00470B79"/>
    <w:rsid w:val="00470BBF"/>
    <w:rsid w:val="004720E9"/>
    <w:rsid w:val="004755D8"/>
    <w:rsid w:val="00477C7F"/>
    <w:rsid w:val="00481808"/>
    <w:rsid w:val="004833ED"/>
    <w:rsid w:val="00487034"/>
    <w:rsid w:val="004875D9"/>
    <w:rsid w:val="00492DF1"/>
    <w:rsid w:val="00494BED"/>
    <w:rsid w:val="0049798A"/>
    <w:rsid w:val="004A0E81"/>
    <w:rsid w:val="004A14C3"/>
    <w:rsid w:val="004A20D6"/>
    <w:rsid w:val="004A5E79"/>
    <w:rsid w:val="004A61E2"/>
    <w:rsid w:val="004B126A"/>
    <w:rsid w:val="004B15EB"/>
    <w:rsid w:val="004C28B2"/>
    <w:rsid w:val="004C580D"/>
    <w:rsid w:val="004E10E9"/>
    <w:rsid w:val="004E2784"/>
    <w:rsid w:val="004E5840"/>
    <w:rsid w:val="004F323F"/>
    <w:rsid w:val="00501252"/>
    <w:rsid w:val="005018C4"/>
    <w:rsid w:val="0050480F"/>
    <w:rsid w:val="00504AF5"/>
    <w:rsid w:val="00514396"/>
    <w:rsid w:val="005145E1"/>
    <w:rsid w:val="00515FA5"/>
    <w:rsid w:val="00517BDB"/>
    <w:rsid w:val="00532035"/>
    <w:rsid w:val="005371C7"/>
    <w:rsid w:val="00541132"/>
    <w:rsid w:val="00542031"/>
    <w:rsid w:val="00555327"/>
    <w:rsid w:val="00555D3B"/>
    <w:rsid w:val="005560D6"/>
    <w:rsid w:val="00563DC8"/>
    <w:rsid w:val="00567402"/>
    <w:rsid w:val="0057208C"/>
    <w:rsid w:val="005769F7"/>
    <w:rsid w:val="005770C2"/>
    <w:rsid w:val="00577B47"/>
    <w:rsid w:val="0058242A"/>
    <w:rsid w:val="00585614"/>
    <w:rsid w:val="00585A8A"/>
    <w:rsid w:val="00587EA3"/>
    <w:rsid w:val="00591C5E"/>
    <w:rsid w:val="00591FE7"/>
    <w:rsid w:val="00593597"/>
    <w:rsid w:val="005A0721"/>
    <w:rsid w:val="005A1546"/>
    <w:rsid w:val="005A5FA8"/>
    <w:rsid w:val="005B0EA1"/>
    <w:rsid w:val="005B13B7"/>
    <w:rsid w:val="005B5317"/>
    <w:rsid w:val="005B5CAC"/>
    <w:rsid w:val="005B7635"/>
    <w:rsid w:val="005C3870"/>
    <w:rsid w:val="005C3C58"/>
    <w:rsid w:val="005E36F9"/>
    <w:rsid w:val="005E412F"/>
    <w:rsid w:val="005F19CC"/>
    <w:rsid w:val="005F5BEC"/>
    <w:rsid w:val="0061282F"/>
    <w:rsid w:val="00616BB0"/>
    <w:rsid w:val="00620332"/>
    <w:rsid w:val="0062201D"/>
    <w:rsid w:val="006227DD"/>
    <w:rsid w:val="00627EF8"/>
    <w:rsid w:val="0063120C"/>
    <w:rsid w:val="0063596B"/>
    <w:rsid w:val="00637816"/>
    <w:rsid w:val="0064638D"/>
    <w:rsid w:val="00654061"/>
    <w:rsid w:val="006557ED"/>
    <w:rsid w:val="00657DA2"/>
    <w:rsid w:val="00662A26"/>
    <w:rsid w:val="006678F4"/>
    <w:rsid w:val="00670FD1"/>
    <w:rsid w:val="0067191F"/>
    <w:rsid w:val="00672372"/>
    <w:rsid w:val="00672BE3"/>
    <w:rsid w:val="00674689"/>
    <w:rsid w:val="00674AFA"/>
    <w:rsid w:val="00683E22"/>
    <w:rsid w:val="0068590D"/>
    <w:rsid w:val="00686826"/>
    <w:rsid w:val="00686936"/>
    <w:rsid w:val="0069035F"/>
    <w:rsid w:val="0069619E"/>
    <w:rsid w:val="006970AD"/>
    <w:rsid w:val="006A0275"/>
    <w:rsid w:val="006A40DE"/>
    <w:rsid w:val="006B7632"/>
    <w:rsid w:val="006C186C"/>
    <w:rsid w:val="006C7420"/>
    <w:rsid w:val="006D1859"/>
    <w:rsid w:val="006D468D"/>
    <w:rsid w:val="006D55F5"/>
    <w:rsid w:val="006E20F9"/>
    <w:rsid w:val="006E65EF"/>
    <w:rsid w:val="006F1179"/>
    <w:rsid w:val="006F2CAD"/>
    <w:rsid w:val="006F3005"/>
    <w:rsid w:val="006F3DA2"/>
    <w:rsid w:val="006F588B"/>
    <w:rsid w:val="00703AB6"/>
    <w:rsid w:val="00717393"/>
    <w:rsid w:val="00717FD9"/>
    <w:rsid w:val="00722067"/>
    <w:rsid w:val="007261DC"/>
    <w:rsid w:val="00726F28"/>
    <w:rsid w:val="0073110F"/>
    <w:rsid w:val="007318DD"/>
    <w:rsid w:val="00733655"/>
    <w:rsid w:val="00740425"/>
    <w:rsid w:val="00741B46"/>
    <w:rsid w:val="00743C36"/>
    <w:rsid w:val="00753A60"/>
    <w:rsid w:val="00754476"/>
    <w:rsid w:val="007602E6"/>
    <w:rsid w:val="00760BF2"/>
    <w:rsid w:val="007646D6"/>
    <w:rsid w:val="007649FE"/>
    <w:rsid w:val="007652CC"/>
    <w:rsid w:val="00767222"/>
    <w:rsid w:val="00767598"/>
    <w:rsid w:val="00773774"/>
    <w:rsid w:val="0078498F"/>
    <w:rsid w:val="0078559D"/>
    <w:rsid w:val="007865D1"/>
    <w:rsid w:val="00791FAA"/>
    <w:rsid w:val="007A0A1F"/>
    <w:rsid w:val="007A3E60"/>
    <w:rsid w:val="007A4D76"/>
    <w:rsid w:val="007B2F85"/>
    <w:rsid w:val="007C2070"/>
    <w:rsid w:val="007C5D6C"/>
    <w:rsid w:val="007C645B"/>
    <w:rsid w:val="007D3B16"/>
    <w:rsid w:val="007D473B"/>
    <w:rsid w:val="007D6454"/>
    <w:rsid w:val="007E0EE2"/>
    <w:rsid w:val="007E3995"/>
    <w:rsid w:val="007E42BD"/>
    <w:rsid w:val="007E4B6A"/>
    <w:rsid w:val="007F2DBC"/>
    <w:rsid w:val="007F322D"/>
    <w:rsid w:val="007F4DDC"/>
    <w:rsid w:val="00800ADA"/>
    <w:rsid w:val="008052D5"/>
    <w:rsid w:val="0080550E"/>
    <w:rsid w:val="0080563E"/>
    <w:rsid w:val="00811D96"/>
    <w:rsid w:val="00815BF3"/>
    <w:rsid w:val="0081659F"/>
    <w:rsid w:val="00816880"/>
    <w:rsid w:val="00821BC9"/>
    <w:rsid w:val="00822490"/>
    <w:rsid w:val="00825A2B"/>
    <w:rsid w:val="00836D19"/>
    <w:rsid w:val="00837191"/>
    <w:rsid w:val="00837878"/>
    <w:rsid w:val="00844EE5"/>
    <w:rsid w:val="0084527F"/>
    <w:rsid w:val="00850AFD"/>
    <w:rsid w:val="00850CCF"/>
    <w:rsid w:val="008558B8"/>
    <w:rsid w:val="00870CEF"/>
    <w:rsid w:val="00873BB4"/>
    <w:rsid w:val="0087736E"/>
    <w:rsid w:val="00881543"/>
    <w:rsid w:val="0088459E"/>
    <w:rsid w:val="00887915"/>
    <w:rsid w:val="00892A7A"/>
    <w:rsid w:val="0089304A"/>
    <w:rsid w:val="00897DBA"/>
    <w:rsid w:val="008A13CF"/>
    <w:rsid w:val="008A6ACB"/>
    <w:rsid w:val="008C0396"/>
    <w:rsid w:val="008C0450"/>
    <w:rsid w:val="008C6537"/>
    <w:rsid w:val="008D005A"/>
    <w:rsid w:val="008D1274"/>
    <w:rsid w:val="008D26F4"/>
    <w:rsid w:val="008E2CDB"/>
    <w:rsid w:val="008E5E5C"/>
    <w:rsid w:val="008E714C"/>
    <w:rsid w:val="008F1297"/>
    <w:rsid w:val="008F18C2"/>
    <w:rsid w:val="008F699B"/>
    <w:rsid w:val="008F6A44"/>
    <w:rsid w:val="0090018F"/>
    <w:rsid w:val="00902197"/>
    <w:rsid w:val="00904D32"/>
    <w:rsid w:val="0091004F"/>
    <w:rsid w:val="009171C4"/>
    <w:rsid w:val="00921822"/>
    <w:rsid w:val="0092183B"/>
    <w:rsid w:val="009225C5"/>
    <w:rsid w:val="00926197"/>
    <w:rsid w:val="00930445"/>
    <w:rsid w:val="00937664"/>
    <w:rsid w:val="00940430"/>
    <w:rsid w:val="0094114B"/>
    <w:rsid w:val="00942744"/>
    <w:rsid w:val="0094290B"/>
    <w:rsid w:val="00945F33"/>
    <w:rsid w:val="0094731F"/>
    <w:rsid w:val="00950E6C"/>
    <w:rsid w:val="009553C7"/>
    <w:rsid w:val="00955B93"/>
    <w:rsid w:val="0096085C"/>
    <w:rsid w:val="009616FE"/>
    <w:rsid w:val="0096341A"/>
    <w:rsid w:val="00963E84"/>
    <w:rsid w:val="00971A50"/>
    <w:rsid w:val="009721BE"/>
    <w:rsid w:val="009736BC"/>
    <w:rsid w:val="009843F9"/>
    <w:rsid w:val="00985782"/>
    <w:rsid w:val="00985A39"/>
    <w:rsid w:val="00987392"/>
    <w:rsid w:val="00987A18"/>
    <w:rsid w:val="00992987"/>
    <w:rsid w:val="009A065B"/>
    <w:rsid w:val="009A2C31"/>
    <w:rsid w:val="009B3BA2"/>
    <w:rsid w:val="009C07AF"/>
    <w:rsid w:val="009C6049"/>
    <w:rsid w:val="009C6D71"/>
    <w:rsid w:val="009D20A3"/>
    <w:rsid w:val="009D21AF"/>
    <w:rsid w:val="009D2650"/>
    <w:rsid w:val="009D5401"/>
    <w:rsid w:val="009E1284"/>
    <w:rsid w:val="009E5656"/>
    <w:rsid w:val="009E75CF"/>
    <w:rsid w:val="009F12FA"/>
    <w:rsid w:val="009F3F5B"/>
    <w:rsid w:val="009F751F"/>
    <w:rsid w:val="009F780C"/>
    <w:rsid w:val="00A00388"/>
    <w:rsid w:val="00A0128E"/>
    <w:rsid w:val="00A01A37"/>
    <w:rsid w:val="00A04F5D"/>
    <w:rsid w:val="00A06A6C"/>
    <w:rsid w:val="00A06B85"/>
    <w:rsid w:val="00A20DC8"/>
    <w:rsid w:val="00A25224"/>
    <w:rsid w:val="00A3057E"/>
    <w:rsid w:val="00A373CC"/>
    <w:rsid w:val="00A43DFF"/>
    <w:rsid w:val="00A43F47"/>
    <w:rsid w:val="00A4516E"/>
    <w:rsid w:val="00A455D8"/>
    <w:rsid w:val="00A46076"/>
    <w:rsid w:val="00A47E2B"/>
    <w:rsid w:val="00A47E87"/>
    <w:rsid w:val="00A51A67"/>
    <w:rsid w:val="00A56428"/>
    <w:rsid w:val="00A615F5"/>
    <w:rsid w:val="00A61DC2"/>
    <w:rsid w:val="00A62FF2"/>
    <w:rsid w:val="00A63BE8"/>
    <w:rsid w:val="00A66840"/>
    <w:rsid w:val="00A718A2"/>
    <w:rsid w:val="00A73BB7"/>
    <w:rsid w:val="00A74DF2"/>
    <w:rsid w:val="00A845BF"/>
    <w:rsid w:val="00A8537E"/>
    <w:rsid w:val="00AA03A5"/>
    <w:rsid w:val="00AA1380"/>
    <w:rsid w:val="00AA2585"/>
    <w:rsid w:val="00AB1A06"/>
    <w:rsid w:val="00AB4E40"/>
    <w:rsid w:val="00AB7A8B"/>
    <w:rsid w:val="00AB7FE5"/>
    <w:rsid w:val="00AD195C"/>
    <w:rsid w:val="00AD5737"/>
    <w:rsid w:val="00AD612E"/>
    <w:rsid w:val="00AD66F9"/>
    <w:rsid w:val="00AE2DB4"/>
    <w:rsid w:val="00AE3810"/>
    <w:rsid w:val="00AE3934"/>
    <w:rsid w:val="00AE429F"/>
    <w:rsid w:val="00AF15F5"/>
    <w:rsid w:val="00AF34C5"/>
    <w:rsid w:val="00AF525F"/>
    <w:rsid w:val="00AF6B9B"/>
    <w:rsid w:val="00B1229F"/>
    <w:rsid w:val="00B12AA5"/>
    <w:rsid w:val="00B216DF"/>
    <w:rsid w:val="00B346A5"/>
    <w:rsid w:val="00B3479A"/>
    <w:rsid w:val="00B354D3"/>
    <w:rsid w:val="00B35B38"/>
    <w:rsid w:val="00B35BA0"/>
    <w:rsid w:val="00B35BDF"/>
    <w:rsid w:val="00B40ADA"/>
    <w:rsid w:val="00B45D28"/>
    <w:rsid w:val="00B45DBE"/>
    <w:rsid w:val="00B46BA6"/>
    <w:rsid w:val="00B5219B"/>
    <w:rsid w:val="00B55CB6"/>
    <w:rsid w:val="00B574EA"/>
    <w:rsid w:val="00B70F48"/>
    <w:rsid w:val="00B713B5"/>
    <w:rsid w:val="00B76A84"/>
    <w:rsid w:val="00B77990"/>
    <w:rsid w:val="00B77A80"/>
    <w:rsid w:val="00B8303E"/>
    <w:rsid w:val="00B83A56"/>
    <w:rsid w:val="00B91135"/>
    <w:rsid w:val="00B92E2A"/>
    <w:rsid w:val="00B9392D"/>
    <w:rsid w:val="00B97A31"/>
    <w:rsid w:val="00BA0FC6"/>
    <w:rsid w:val="00BA568A"/>
    <w:rsid w:val="00BB0864"/>
    <w:rsid w:val="00BB4D42"/>
    <w:rsid w:val="00BC1335"/>
    <w:rsid w:val="00BC2D5F"/>
    <w:rsid w:val="00BC447C"/>
    <w:rsid w:val="00BC71DB"/>
    <w:rsid w:val="00BD109D"/>
    <w:rsid w:val="00BE20D1"/>
    <w:rsid w:val="00BE2286"/>
    <w:rsid w:val="00BE2641"/>
    <w:rsid w:val="00BE2A44"/>
    <w:rsid w:val="00BE2E3B"/>
    <w:rsid w:val="00BE3AAB"/>
    <w:rsid w:val="00BE410A"/>
    <w:rsid w:val="00C01C4C"/>
    <w:rsid w:val="00C02CBF"/>
    <w:rsid w:val="00C041DB"/>
    <w:rsid w:val="00C060B6"/>
    <w:rsid w:val="00C10882"/>
    <w:rsid w:val="00C1547B"/>
    <w:rsid w:val="00C25913"/>
    <w:rsid w:val="00C25DA0"/>
    <w:rsid w:val="00C26018"/>
    <w:rsid w:val="00C27772"/>
    <w:rsid w:val="00C32298"/>
    <w:rsid w:val="00C36501"/>
    <w:rsid w:val="00C37F7F"/>
    <w:rsid w:val="00C51AFA"/>
    <w:rsid w:val="00C56C22"/>
    <w:rsid w:val="00C56F7B"/>
    <w:rsid w:val="00C57EA3"/>
    <w:rsid w:val="00C60138"/>
    <w:rsid w:val="00C61D94"/>
    <w:rsid w:val="00C64147"/>
    <w:rsid w:val="00C656BA"/>
    <w:rsid w:val="00C672F4"/>
    <w:rsid w:val="00C67EB3"/>
    <w:rsid w:val="00C73508"/>
    <w:rsid w:val="00C7432F"/>
    <w:rsid w:val="00C77574"/>
    <w:rsid w:val="00C8060B"/>
    <w:rsid w:val="00C81971"/>
    <w:rsid w:val="00C90DB2"/>
    <w:rsid w:val="00C90E52"/>
    <w:rsid w:val="00C940C5"/>
    <w:rsid w:val="00C95653"/>
    <w:rsid w:val="00C96F1A"/>
    <w:rsid w:val="00C978CE"/>
    <w:rsid w:val="00CB78A5"/>
    <w:rsid w:val="00CC08AF"/>
    <w:rsid w:val="00CC1183"/>
    <w:rsid w:val="00CC1F86"/>
    <w:rsid w:val="00CC2131"/>
    <w:rsid w:val="00CC281D"/>
    <w:rsid w:val="00CD440E"/>
    <w:rsid w:val="00CD6AB8"/>
    <w:rsid w:val="00CD6BFD"/>
    <w:rsid w:val="00CD7B77"/>
    <w:rsid w:val="00CE1133"/>
    <w:rsid w:val="00CE17A3"/>
    <w:rsid w:val="00CE6D3B"/>
    <w:rsid w:val="00CF2454"/>
    <w:rsid w:val="00CF2FAA"/>
    <w:rsid w:val="00CF44A7"/>
    <w:rsid w:val="00CF44B2"/>
    <w:rsid w:val="00D05BB7"/>
    <w:rsid w:val="00D0601B"/>
    <w:rsid w:val="00D0611E"/>
    <w:rsid w:val="00D1781A"/>
    <w:rsid w:val="00D25C24"/>
    <w:rsid w:val="00D268A5"/>
    <w:rsid w:val="00D274EE"/>
    <w:rsid w:val="00D30784"/>
    <w:rsid w:val="00D30DC3"/>
    <w:rsid w:val="00D31119"/>
    <w:rsid w:val="00D317A7"/>
    <w:rsid w:val="00D358A0"/>
    <w:rsid w:val="00D36DDA"/>
    <w:rsid w:val="00D430CD"/>
    <w:rsid w:val="00D46794"/>
    <w:rsid w:val="00D50331"/>
    <w:rsid w:val="00D54EF1"/>
    <w:rsid w:val="00D56B46"/>
    <w:rsid w:val="00D57514"/>
    <w:rsid w:val="00D60045"/>
    <w:rsid w:val="00D622FC"/>
    <w:rsid w:val="00D6394F"/>
    <w:rsid w:val="00D71431"/>
    <w:rsid w:val="00D73E2F"/>
    <w:rsid w:val="00D74FA2"/>
    <w:rsid w:val="00D811BD"/>
    <w:rsid w:val="00D868B9"/>
    <w:rsid w:val="00D86EAC"/>
    <w:rsid w:val="00D87BEA"/>
    <w:rsid w:val="00D94BC3"/>
    <w:rsid w:val="00D9600B"/>
    <w:rsid w:val="00DA124A"/>
    <w:rsid w:val="00DA1B5C"/>
    <w:rsid w:val="00DA5D05"/>
    <w:rsid w:val="00DC13B0"/>
    <w:rsid w:val="00DC474A"/>
    <w:rsid w:val="00DC4917"/>
    <w:rsid w:val="00DC772A"/>
    <w:rsid w:val="00DD154F"/>
    <w:rsid w:val="00DD26BA"/>
    <w:rsid w:val="00DD54C6"/>
    <w:rsid w:val="00DD5C90"/>
    <w:rsid w:val="00DD6B6E"/>
    <w:rsid w:val="00DE1BC7"/>
    <w:rsid w:val="00DE3235"/>
    <w:rsid w:val="00DF0E89"/>
    <w:rsid w:val="00DF0EEF"/>
    <w:rsid w:val="00DF1E72"/>
    <w:rsid w:val="00DF20EA"/>
    <w:rsid w:val="00DF5468"/>
    <w:rsid w:val="00DF79BB"/>
    <w:rsid w:val="00E007A8"/>
    <w:rsid w:val="00E03693"/>
    <w:rsid w:val="00E03AC2"/>
    <w:rsid w:val="00E13FBC"/>
    <w:rsid w:val="00E14211"/>
    <w:rsid w:val="00E143A2"/>
    <w:rsid w:val="00E14749"/>
    <w:rsid w:val="00E14F4C"/>
    <w:rsid w:val="00E1616D"/>
    <w:rsid w:val="00E242F0"/>
    <w:rsid w:val="00E261BB"/>
    <w:rsid w:val="00E3045C"/>
    <w:rsid w:val="00E40FCA"/>
    <w:rsid w:val="00E4210E"/>
    <w:rsid w:val="00E43BE1"/>
    <w:rsid w:val="00E43DA5"/>
    <w:rsid w:val="00E46838"/>
    <w:rsid w:val="00E53FE8"/>
    <w:rsid w:val="00E5755D"/>
    <w:rsid w:val="00E63D4E"/>
    <w:rsid w:val="00E7243F"/>
    <w:rsid w:val="00E73D3F"/>
    <w:rsid w:val="00E75F4F"/>
    <w:rsid w:val="00E76512"/>
    <w:rsid w:val="00E85DB3"/>
    <w:rsid w:val="00E871F6"/>
    <w:rsid w:val="00E92149"/>
    <w:rsid w:val="00EA2E32"/>
    <w:rsid w:val="00EA380A"/>
    <w:rsid w:val="00EA5F69"/>
    <w:rsid w:val="00EB6FB7"/>
    <w:rsid w:val="00EC315A"/>
    <w:rsid w:val="00EC46FA"/>
    <w:rsid w:val="00EC740E"/>
    <w:rsid w:val="00ED15D7"/>
    <w:rsid w:val="00ED4F8B"/>
    <w:rsid w:val="00EE0589"/>
    <w:rsid w:val="00EE0EDE"/>
    <w:rsid w:val="00EE1425"/>
    <w:rsid w:val="00EE25C5"/>
    <w:rsid w:val="00EE6F19"/>
    <w:rsid w:val="00EE7E8B"/>
    <w:rsid w:val="00F05776"/>
    <w:rsid w:val="00F12727"/>
    <w:rsid w:val="00F150AC"/>
    <w:rsid w:val="00F16807"/>
    <w:rsid w:val="00F20177"/>
    <w:rsid w:val="00F23659"/>
    <w:rsid w:val="00F252E3"/>
    <w:rsid w:val="00F41B30"/>
    <w:rsid w:val="00F43CF3"/>
    <w:rsid w:val="00F44825"/>
    <w:rsid w:val="00F45554"/>
    <w:rsid w:val="00F545B0"/>
    <w:rsid w:val="00F54EA6"/>
    <w:rsid w:val="00F570A3"/>
    <w:rsid w:val="00F57B12"/>
    <w:rsid w:val="00F63373"/>
    <w:rsid w:val="00F65D44"/>
    <w:rsid w:val="00F70B9C"/>
    <w:rsid w:val="00F736BA"/>
    <w:rsid w:val="00F745E6"/>
    <w:rsid w:val="00F74641"/>
    <w:rsid w:val="00F74F4D"/>
    <w:rsid w:val="00F750B9"/>
    <w:rsid w:val="00F801F8"/>
    <w:rsid w:val="00F83217"/>
    <w:rsid w:val="00F862B1"/>
    <w:rsid w:val="00F95304"/>
    <w:rsid w:val="00FA06B8"/>
    <w:rsid w:val="00FA0837"/>
    <w:rsid w:val="00FA0A6D"/>
    <w:rsid w:val="00FA62CC"/>
    <w:rsid w:val="00FA7572"/>
    <w:rsid w:val="00FB276C"/>
    <w:rsid w:val="00FB2887"/>
    <w:rsid w:val="00FB4A62"/>
    <w:rsid w:val="00FB7FF8"/>
    <w:rsid w:val="00FC0326"/>
    <w:rsid w:val="00FC0FB3"/>
    <w:rsid w:val="00FC5DC7"/>
    <w:rsid w:val="00FC7D2D"/>
    <w:rsid w:val="00FD1F43"/>
    <w:rsid w:val="00FD5F24"/>
    <w:rsid w:val="00FD7B2A"/>
    <w:rsid w:val="00FE3B85"/>
    <w:rsid w:val="00FF09B5"/>
    <w:rsid w:val="00FF2DC0"/>
    <w:rsid w:val="00FF4A46"/>
    <w:rsid w:val="00FF7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33C3A1"/>
  <w15:docId w15:val="{1C83DD02-F18B-4F2E-9551-F9F642E8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hr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nhideWhenUsed="1"/>
    <w:lsdException w:name="toc 1" w:semiHidden="1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0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16DF"/>
    <w:pPr>
      <w:spacing w:before="120" w:after="12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672F4"/>
    <w:pPr>
      <w:keepNext/>
      <w:spacing w:before="360"/>
      <w:contextualSpacing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1C6D00"/>
    <w:pPr>
      <w:contextualSpacing/>
      <w:outlineLvl w:val="1"/>
    </w:pPr>
    <w:rPr>
      <w:b/>
      <w:sz w:val="20"/>
      <w:szCs w:val="20"/>
    </w:rPr>
  </w:style>
  <w:style w:type="paragraph" w:styleId="Heading3">
    <w:name w:val="heading 3"/>
    <w:basedOn w:val="Normal"/>
    <w:link w:val="Heading3Char"/>
    <w:uiPriority w:val="9"/>
    <w:unhideWhenUsed/>
    <w:qFormat/>
    <w:rsid w:val="002770CD"/>
    <w:pPr>
      <w:contextualSpacing/>
      <w:outlineLvl w:val="2"/>
    </w:pPr>
    <w:rPr>
      <w:b/>
      <w:sz w:val="20"/>
      <w:szCs w:val="20"/>
    </w:rPr>
  </w:style>
  <w:style w:type="paragraph" w:styleId="Heading4">
    <w:name w:val="heading 4"/>
    <w:basedOn w:val="Normal"/>
    <w:link w:val="Heading4Char"/>
    <w:uiPriority w:val="9"/>
    <w:unhideWhenUsed/>
    <w:qFormat/>
    <w:rsid w:val="00E73D3F"/>
    <w:pPr>
      <w:keepNext/>
      <w:keepLines/>
      <w:spacing w:before="300" w:after="100"/>
      <w:contextualSpacing/>
      <w:outlineLvl w:val="3"/>
    </w:pPr>
    <w:rPr>
      <w:b/>
      <w:iCs/>
      <w:sz w:val="20"/>
      <w:szCs w:val="20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4"/>
    </w:pPr>
    <w:rPr>
      <w:color w:val="365F91"/>
      <w:sz w:val="20"/>
      <w:szCs w:val="20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5"/>
    </w:pPr>
    <w:rPr>
      <w:color w:val="243F60"/>
      <w:sz w:val="20"/>
      <w:szCs w:val="20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6"/>
    </w:pPr>
    <w:rPr>
      <w:i/>
      <w:iCs/>
      <w:color w:val="243F60"/>
      <w:sz w:val="20"/>
      <w:szCs w:val="20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7"/>
    </w:pPr>
    <w:rPr>
      <w:color w:val="272727"/>
      <w:sz w:val="20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8"/>
    </w:pPr>
    <w:rPr>
      <w:i/>
      <w:iCs/>
      <w:color w:val="272727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2770CD"/>
    <w:rPr>
      <w:b/>
    </w:rPr>
  </w:style>
  <w:style w:type="paragraph" w:customStyle="1" w:styleId="Location">
    <w:name w:val="Location"/>
    <w:basedOn w:val="Normal"/>
    <w:uiPriority w:val="11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0CD"/>
    <w:pPr>
      <w:spacing w:before="0" w:after="0" w:line="240" w:lineRule="auto"/>
    </w:pPr>
    <w:rPr>
      <w:rFonts w:ascii="Tahoma" w:hAnsi="Tahoma"/>
      <w:sz w:val="20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6794"/>
    <w:rPr>
      <w:rFonts w:ascii="Tahoma" w:hAnsi="Tahoma" w:cs="Tahoma"/>
      <w:szCs w:val="16"/>
    </w:rPr>
  </w:style>
  <w:style w:type="paragraph" w:styleId="Title">
    <w:name w:val="Title"/>
    <w:basedOn w:val="Normal"/>
    <w:next w:val="Heading1"/>
    <w:link w:val="TitleChar"/>
    <w:uiPriority w:val="10"/>
    <w:qFormat/>
    <w:rsid w:val="00B216DF"/>
    <w:pPr>
      <w:spacing w:before="240" w:after="80"/>
      <w:contextualSpacing/>
    </w:pPr>
    <w:rPr>
      <w:b/>
      <w:color w:val="404040"/>
      <w:sz w:val="48"/>
      <w:szCs w:val="20"/>
    </w:rPr>
  </w:style>
  <w:style w:type="character" w:styleId="PlaceholderText">
    <w:name w:val="Placeholder Text"/>
    <w:uiPriority w:val="99"/>
    <w:semiHidden/>
    <w:rsid w:val="00D46794"/>
    <w:rPr>
      <w:color w:val="595959"/>
    </w:rPr>
  </w:style>
  <w:style w:type="table" w:styleId="TableGrid">
    <w:name w:val="Table Grid"/>
    <w:basedOn w:val="TableNormal"/>
    <w:uiPriority w:val="59"/>
    <w:rsid w:val="0012557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link w:val="Heading6"/>
    <w:uiPriority w:val="9"/>
    <w:semiHidden/>
    <w:rsid w:val="009F751F"/>
    <w:rPr>
      <w:rFonts w:ascii="Arial" w:eastAsia="Times New Roman" w:hAnsi="Arial" w:cs="Times New Roman"/>
      <w:color w:val="243F60"/>
    </w:rPr>
  </w:style>
  <w:style w:type="character" w:customStyle="1" w:styleId="Heading7Char">
    <w:name w:val="Heading 7 Char"/>
    <w:link w:val="Heading7"/>
    <w:uiPriority w:val="9"/>
    <w:semiHidden/>
    <w:rsid w:val="009F751F"/>
    <w:rPr>
      <w:rFonts w:ascii="Arial" w:eastAsia="Times New Roman" w:hAnsi="Arial" w:cs="Times New Roman"/>
      <w:i/>
      <w:iCs/>
      <w:color w:val="243F60"/>
    </w:rPr>
  </w:style>
  <w:style w:type="character" w:customStyle="1" w:styleId="Heading8Char">
    <w:name w:val="Heading 8 Char"/>
    <w:link w:val="Heading8"/>
    <w:uiPriority w:val="9"/>
    <w:semiHidden/>
    <w:rsid w:val="002770CD"/>
    <w:rPr>
      <w:rFonts w:ascii="Arial" w:eastAsia="Times New Roman" w:hAnsi="Arial" w:cs="Times New Roman"/>
      <w:color w:val="272727"/>
      <w:szCs w:val="21"/>
    </w:rPr>
  </w:style>
  <w:style w:type="character" w:customStyle="1" w:styleId="Heading9Char">
    <w:name w:val="Heading 9 Char"/>
    <w:link w:val="Heading9"/>
    <w:uiPriority w:val="9"/>
    <w:semiHidden/>
    <w:rsid w:val="002770CD"/>
    <w:rPr>
      <w:rFonts w:ascii="Arial" w:eastAsia="Times New Roman" w:hAnsi="Arial" w:cs="Times New Roman"/>
      <w:i/>
      <w:iCs/>
      <w:color w:val="272727"/>
      <w:szCs w:val="21"/>
    </w:rPr>
  </w:style>
  <w:style w:type="paragraph" w:styleId="BlockText">
    <w:name w:val="Block Text"/>
    <w:basedOn w:val="Normal"/>
    <w:uiPriority w:val="99"/>
    <w:semiHidden/>
    <w:unhideWhenUsed/>
    <w:rsid w:val="009F751F"/>
    <w:pPr>
      <w:pBdr>
        <w:top w:val="single" w:sz="2" w:space="10" w:color="365F91"/>
        <w:left w:val="single" w:sz="2" w:space="10" w:color="365F91"/>
        <w:bottom w:val="single" w:sz="2" w:space="10" w:color="365F91"/>
        <w:right w:val="single" w:sz="2" w:space="10" w:color="365F91"/>
      </w:pBdr>
      <w:ind w:left="1152" w:right="1152"/>
    </w:pPr>
    <w:rPr>
      <w:i/>
      <w:iCs/>
      <w:color w:val="365F9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770CD"/>
    <w:rPr>
      <w:sz w:val="20"/>
      <w:szCs w:val="16"/>
    </w:rPr>
  </w:style>
  <w:style w:type="character" w:customStyle="1" w:styleId="BodyText3Char">
    <w:name w:val="Body Text 3 Char"/>
    <w:link w:val="BodyText3"/>
    <w:uiPriority w:val="99"/>
    <w:semiHidden/>
    <w:rsid w:val="00D46794"/>
    <w:rPr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770CD"/>
  </w:style>
  <w:style w:type="character" w:customStyle="1" w:styleId="BodyTextChar">
    <w:name w:val="Body Text Char"/>
    <w:basedOn w:val="DefaultParagraphFont"/>
    <w:link w:val="BodyText"/>
    <w:uiPriority w:val="99"/>
    <w:semiHidden/>
    <w:rsid w:val="00D4679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770CD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679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770CD"/>
    <w:pPr>
      <w:ind w:left="283"/>
    </w:pPr>
    <w:rPr>
      <w:sz w:val="20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46794"/>
    <w:rPr>
      <w:szCs w:val="16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2770CD"/>
    <w:pPr>
      <w:spacing w:before="0" w:after="200" w:line="240" w:lineRule="auto"/>
    </w:pPr>
    <w:rPr>
      <w:i/>
      <w:iCs/>
      <w:color w:val="1F497D"/>
      <w:szCs w:val="18"/>
    </w:rPr>
  </w:style>
  <w:style w:type="character" w:styleId="CommentReference">
    <w:name w:val="annotation reference"/>
    <w:uiPriority w:val="99"/>
    <w:semiHidden/>
    <w:unhideWhenUsed/>
    <w:rsid w:val="002770CD"/>
    <w:rPr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0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4679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0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46794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25C5"/>
    <w:pPr>
      <w:spacing w:before="0" w:after="0" w:line="240" w:lineRule="auto"/>
    </w:pPr>
    <w:rPr>
      <w:rFonts w:ascii="Segoe UI" w:hAnsi="Segoe UI"/>
      <w:sz w:val="20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46794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25C5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D46794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25C5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46794"/>
    <w:rPr>
      <w:szCs w:val="20"/>
    </w:rPr>
  </w:style>
  <w:style w:type="character" w:styleId="HTMLCode">
    <w:name w:val="HTML Code"/>
    <w:uiPriority w:val="99"/>
    <w:semiHidden/>
    <w:unhideWhenUsed/>
    <w:rsid w:val="00EE25C5"/>
    <w:rPr>
      <w:rFonts w:ascii="Consolas" w:hAnsi="Consolas"/>
      <w:szCs w:val="20"/>
    </w:rPr>
  </w:style>
  <w:style w:type="character" w:styleId="HTMLDefinition">
    <w:name w:val="HTML Definition"/>
    <w:uiPriority w:val="99"/>
    <w:semiHidden/>
    <w:unhideWhenUsed/>
    <w:rsid w:val="00EE25C5"/>
    <w:rPr>
      <w:i/>
      <w:iCs/>
    </w:rPr>
  </w:style>
  <w:style w:type="character" w:styleId="HTMLKeyboard">
    <w:name w:val="HTML Keyboard"/>
    <w:uiPriority w:val="99"/>
    <w:semiHidden/>
    <w:unhideWhenUsed/>
    <w:rsid w:val="00EE25C5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46794"/>
    <w:rPr>
      <w:rFonts w:ascii="Consolas" w:hAnsi="Consolas"/>
      <w:szCs w:val="20"/>
    </w:rPr>
  </w:style>
  <w:style w:type="character" w:styleId="HTMLSample">
    <w:name w:val="HTML Sample"/>
    <w:uiPriority w:val="99"/>
    <w:semiHidden/>
    <w:unhideWhenUsed/>
    <w:rsid w:val="00EE25C5"/>
    <w:rPr>
      <w:rFonts w:ascii="Consolas" w:hAnsi="Consolas"/>
      <w:szCs w:val="24"/>
    </w:rPr>
  </w:style>
  <w:style w:type="character" w:styleId="HTMLTypewriter">
    <w:name w:val="HTML Typewriter"/>
    <w:uiPriority w:val="99"/>
    <w:semiHidden/>
    <w:unhideWhenUsed/>
    <w:rsid w:val="00EE25C5"/>
    <w:rPr>
      <w:rFonts w:ascii="Consolas" w:hAnsi="Consolas"/>
      <w:szCs w:val="20"/>
    </w:rPr>
  </w:style>
  <w:style w:type="character" w:styleId="HTMLVariable">
    <w:name w:val="HTML Variable"/>
    <w:uiPriority w:val="99"/>
    <w:semiHidden/>
    <w:unhideWhenUsed/>
    <w:rsid w:val="00EE25C5"/>
    <w:rPr>
      <w:i/>
      <w:iCs/>
    </w:rPr>
  </w:style>
  <w:style w:type="character" w:styleId="Hyperlink">
    <w:name w:val="Hyperlink"/>
    <w:unhideWhenUsed/>
    <w:rsid w:val="00EE25C5"/>
    <w:rPr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22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1980" w:hanging="220"/>
    </w:pPr>
  </w:style>
  <w:style w:type="character" w:styleId="LineNumber">
    <w:name w:val="line number"/>
    <w:basedOn w:val="DefaultParagraphFont"/>
    <w:uiPriority w:val="99"/>
    <w:semiHidden/>
    <w:unhideWhenUsed/>
    <w:rsid w:val="00EE25C5"/>
  </w:style>
  <w:style w:type="paragraph" w:styleId="List">
    <w:name w:val="List"/>
    <w:basedOn w:val="Normal"/>
    <w:uiPriority w:val="99"/>
    <w:semiHidden/>
    <w:unhideWhenUsed/>
    <w:rsid w:val="00EE25C5"/>
    <w:pPr>
      <w:ind w:left="283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E25C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E25C5"/>
    <w:pPr>
      <w:ind w:left="283"/>
      <w:contextualSpacing/>
    </w:pPr>
  </w:style>
  <w:style w:type="paragraph" w:styleId="MacroText">
    <w:name w:val="macro"/>
    <w:link w:val="MacroTextChar"/>
    <w:uiPriority w:val="99"/>
    <w:semiHidden/>
    <w:unhideWhenUsed/>
    <w:rsid w:val="00EE25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line="276" w:lineRule="auto"/>
    </w:pPr>
    <w:rPr>
      <w:rFonts w:ascii="Consolas" w:hAnsi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D46794"/>
    <w:rPr>
      <w:rFonts w:ascii="Consolas" w:hAnsi="Consolas"/>
      <w:lang w:val="hr" w:eastAsia="en-US" w:bidi="ar-SA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E25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46794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 w:val="20"/>
      <w:szCs w:val="21"/>
    </w:rPr>
  </w:style>
  <w:style w:type="character" w:customStyle="1" w:styleId="PlainTextChar">
    <w:name w:val="Plain Text Char"/>
    <w:link w:val="PlainText"/>
    <w:uiPriority w:val="99"/>
    <w:semiHidden/>
    <w:rsid w:val="00D46794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E25C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46794"/>
  </w:style>
  <w:style w:type="paragraph" w:styleId="Subtitle">
    <w:name w:val="Subtitle"/>
    <w:basedOn w:val="Normal"/>
    <w:link w:val="SubtitleChar"/>
    <w:uiPriority w:val="11"/>
    <w:unhideWhenUsed/>
    <w:qFormat/>
    <w:rsid w:val="0039258D"/>
    <w:pPr>
      <w:numPr>
        <w:ilvl w:val="1"/>
      </w:numPr>
      <w:spacing w:after="160"/>
      <w:contextualSpacing/>
    </w:pPr>
    <w:rPr>
      <w:color w:val="5A5A5A"/>
      <w:spacing w:val="15"/>
      <w:sz w:val="24"/>
      <w:szCs w:val="20"/>
    </w:rPr>
  </w:style>
  <w:style w:type="character" w:customStyle="1" w:styleId="SubtitleChar">
    <w:name w:val="Subtitle Char"/>
    <w:link w:val="Subtitle"/>
    <w:uiPriority w:val="11"/>
    <w:rsid w:val="0039258D"/>
    <w:rPr>
      <w:color w:val="5A5A5A"/>
      <w:spacing w:val="15"/>
      <w:sz w:val="24"/>
      <w:lang w:val="hr"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E25C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E25C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EE25C5"/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EE25C5"/>
    <w:pPr>
      <w:spacing w:after="100"/>
    </w:pPr>
  </w:style>
  <w:style w:type="paragraph" w:styleId="Quote">
    <w:name w:val="Quote"/>
    <w:basedOn w:val="Normal"/>
    <w:link w:val="QuoteChar"/>
    <w:uiPriority w:val="29"/>
    <w:semiHidden/>
    <w:unhideWhenUsed/>
    <w:qFormat/>
    <w:rsid w:val="009F751F"/>
    <w:pPr>
      <w:spacing w:before="200" w:after="160"/>
      <w:jc w:val="center"/>
    </w:pPr>
    <w:rPr>
      <w:i/>
      <w:iCs/>
      <w:color w:val="404040"/>
      <w:sz w:val="20"/>
      <w:szCs w:val="20"/>
    </w:rPr>
  </w:style>
  <w:style w:type="character" w:customStyle="1" w:styleId="QuoteChar">
    <w:name w:val="Quote Char"/>
    <w:link w:val="Quote"/>
    <w:uiPriority w:val="29"/>
    <w:semiHidden/>
    <w:rsid w:val="009F751F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F751F"/>
    <w:pPr>
      <w:spacing w:before="360" w:after="360"/>
      <w:jc w:val="center"/>
    </w:pPr>
    <w:rPr>
      <w:i/>
      <w:iCs/>
      <w:color w:val="365F91"/>
      <w:sz w:val="20"/>
      <w:szCs w:val="20"/>
    </w:rPr>
  </w:style>
  <w:style w:type="character" w:customStyle="1" w:styleId="IntenseQuoteChar">
    <w:name w:val="Intense Quote Char"/>
    <w:link w:val="IntenseQuote"/>
    <w:uiPriority w:val="30"/>
    <w:semiHidden/>
    <w:rsid w:val="009F751F"/>
    <w:rPr>
      <w:i/>
      <w:iCs/>
      <w:color w:val="365F91"/>
    </w:rPr>
  </w:style>
  <w:style w:type="character" w:styleId="IntenseEmphasis">
    <w:name w:val="Intense Emphasis"/>
    <w:uiPriority w:val="21"/>
    <w:semiHidden/>
    <w:unhideWhenUsed/>
    <w:qFormat/>
    <w:rsid w:val="00EE25C5"/>
    <w:rPr>
      <w:i/>
      <w:iCs/>
      <w:color w:val="365F91"/>
    </w:rPr>
  </w:style>
  <w:style w:type="character" w:styleId="IntenseReference">
    <w:name w:val="Intense Reference"/>
    <w:uiPriority w:val="32"/>
    <w:semiHidden/>
    <w:unhideWhenUsed/>
    <w:qFormat/>
    <w:rsid w:val="00D46794"/>
    <w:rPr>
      <w:b/>
      <w:bCs/>
      <w:caps w:val="0"/>
      <w:smallCaps/>
      <w:color w:val="365F91"/>
      <w:spacing w:val="0"/>
    </w:rPr>
  </w:style>
  <w:style w:type="character" w:styleId="BookTitle">
    <w:name w:val="Book Title"/>
    <w:uiPriority w:val="33"/>
    <w:semiHidden/>
    <w:unhideWhenUsed/>
    <w:qFormat/>
    <w:rsid w:val="00D46794"/>
    <w:rPr>
      <w:b/>
      <w:bCs/>
      <w:i/>
      <w:iCs/>
      <w:spacing w:val="0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9F751F"/>
    <w:pPr>
      <w:framePr w:wrap="around" w:vAnchor="text" w:hAnchor="text" w:y="1"/>
    </w:pPr>
    <w:rPr>
      <w:bCs w:val="0"/>
    </w:rPr>
  </w:style>
  <w:style w:type="character" w:customStyle="1" w:styleId="UnresolvedMention1">
    <w:name w:val="Unresolved Mention1"/>
    <w:uiPriority w:val="99"/>
    <w:semiHidden/>
    <w:unhideWhenUsed/>
    <w:rsid w:val="00D46794"/>
    <w:rPr>
      <w:color w:val="595959"/>
      <w:shd w:val="clear" w:color="auto" w:fill="E6E6E6"/>
    </w:rPr>
  </w:style>
  <w:style w:type="table" w:customStyle="1" w:styleId="TableGridLight1">
    <w:name w:val="Table Grid Light1"/>
    <w:basedOn w:val="TableNormal"/>
    <w:uiPriority w:val="40"/>
    <w:rsid w:val="00CE6D3B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1Light-Accent41">
    <w:name w:val="Grid Table 1 Light - Accent 41"/>
    <w:basedOn w:val="TableNormal"/>
    <w:uiPriority w:val="46"/>
    <w:rsid w:val="00AA1380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264F50"/>
    <w:tblPr>
      <w:tblBorders>
        <w:top w:val="double" w:sz="4" w:space="0" w:color="7F7F7F"/>
        <w:bottom w:val="double" w:sz="4" w:space="0" w:color="7F7F7F"/>
        <w:insideH w:val="double" w:sz="4" w:space="0" w:color="7F7F7F"/>
      </w:tblBorders>
    </w:tblPr>
  </w:style>
  <w:style w:type="paragraph" w:styleId="Header">
    <w:name w:val="header"/>
    <w:basedOn w:val="Normal"/>
    <w:link w:val="HeaderChar"/>
    <w:uiPriority w:val="99"/>
    <w:unhideWhenUsed/>
    <w:rsid w:val="00555D3B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3B"/>
  </w:style>
  <w:style w:type="paragraph" w:styleId="Footer">
    <w:name w:val="footer"/>
    <w:basedOn w:val="Normal"/>
    <w:link w:val="FooterChar"/>
    <w:uiPriority w:val="99"/>
    <w:unhideWhenUsed/>
    <w:rsid w:val="00555D3B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3B"/>
  </w:style>
  <w:style w:type="paragraph" w:styleId="Bibliography">
    <w:name w:val="Bibliography"/>
    <w:basedOn w:val="Normal"/>
    <w:next w:val="Normal"/>
    <w:uiPriority w:val="37"/>
    <w:semiHidden/>
    <w:unhideWhenUsed/>
    <w:rsid w:val="00E92149"/>
  </w:style>
  <w:style w:type="paragraph" w:styleId="BodyText2">
    <w:name w:val="Body Text 2"/>
    <w:basedOn w:val="Normal"/>
    <w:link w:val="BodyText2Char"/>
    <w:uiPriority w:val="99"/>
    <w:semiHidden/>
    <w:unhideWhenUsed/>
    <w:rsid w:val="00E92149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2149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92149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9214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92149"/>
    <w:pPr>
      <w:spacing w:after="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9214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92149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2149"/>
  </w:style>
  <w:style w:type="paragraph" w:styleId="Closing">
    <w:name w:val="Closing"/>
    <w:basedOn w:val="Normal"/>
    <w:link w:val="Closing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92149"/>
  </w:style>
  <w:style w:type="table" w:customStyle="1" w:styleId="ColorfulGrid1">
    <w:name w:val="Colorful Grid1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2149"/>
  </w:style>
  <w:style w:type="character" w:customStyle="1" w:styleId="DateChar">
    <w:name w:val="Date Char"/>
    <w:basedOn w:val="DefaultParagraphFont"/>
    <w:link w:val="Date"/>
    <w:uiPriority w:val="99"/>
    <w:semiHidden/>
    <w:rsid w:val="00E92149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92149"/>
  </w:style>
  <w:style w:type="character" w:styleId="Emphasis">
    <w:name w:val="Emphasis"/>
    <w:uiPriority w:val="99"/>
    <w:semiHidden/>
    <w:unhideWhenUsed/>
    <w:qFormat/>
    <w:rsid w:val="00E92149"/>
    <w:rPr>
      <w:i/>
      <w:iCs/>
    </w:rPr>
  </w:style>
  <w:style w:type="character" w:styleId="EndnoteReference">
    <w:name w:val="endnote reference"/>
    <w:uiPriority w:val="99"/>
    <w:semiHidden/>
    <w:unhideWhenUsed/>
    <w:rsid w:val="00E92149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E92149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E92149"/>
    <w:rPr>
      <w:color w:val="800080"/>
      <w:u w:val="single"/>
    </w:rPr>
  </w:style>
  <w:style w:type="character" w:styleId="FootnoteReference">
    <w:name w:val="footnote reference"/>
    <w:uiPriority w:val="99"/>
    <w:semiHidden/>
    <w:unhideWhenUsed/>
    <w:rsid w:val="00E92149"/>
    <w:rPr>
      <w:vertAlign w:val="superscript"/>
    </w:rPr>
  </w:style>
  <w:style w:type="table" w:customStyle="1" w:styleId="GridTable1Light1">
    <w:name w:val="Grid Table 1 Light1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2-Accent11">
    <w:name w:val="Grid Table 2 - Accent 11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2-Accent21">
    <w:name w:val="Grid Table 2 - Accent 21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D99594"/>
        <w:bottom w:val="single" w:sz="2" w:space="0" w:color="D99594"/>
        <w:insideH w:val="single" w:sz="2" w:space="0" w:color="D99594"/>
        <w:insideV w:val="single" w:sz="2" w:space="0" w:color="D99594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9959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GridTable2-Accent31">
    <w:name w:val="Grid Table 2 - Accent 31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2-Accent41">
    <w:name w:val="Grid Table 2 - Accent 41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B2A1C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GridTable2-Accent51">
    <w:name w:val="Grid Table 2 - Accent 51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GridTable2-Accent61">
    <w:name w:val="Grid Table 2 - Accent 61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FABF8F"/>
        <w:bottom w:val="single" w:sz="2" w:space="0" w:color="FABF8F"/>
        <w:insideH w:val="single" w:sz="2" w:space="0" w:color="FABF8F"/>
        <w:insideV w:val="single" w:sz="2" w:space="0" w:color="FABF8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ABF8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31">
    <w:name w:val="Grid Table 3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bottom w:val="single" w:sz="4" w:space="0" w:color="B2A1C7"/>
        </w:tcBorders>
      </w:tcPr>
    </w:tblStylePr>
    <w:tblStylePr w:type="nwCell">
      <w:tblPr/>
      <w:tcPr>
        <w:tcBorders>
          <w:bottom w:val="single" w:sz="4" w:space="0" w:color="B2A1C7"/>
        </w:tcBorders>
      </w:tcPr>
    </w:tblStylePr>
    <w:tblStylePr w:type="seCell">
      <w:tblPr/>
      <w:tcPr>
        <w:tcBorders>
          <w:top w:val="single" w:sz="4" w:space="0" w:color="B2A1C7"/>
        </w:tcBorders>
      </w:tcPr>
    </w:tblStylePr>
    <w:tblStylePr w:type="swCell">
      <w:tblPr/>
      <w:tcPr>
        <w:tcBorders>
          <w:top w:val="single" w:sz="4" w:space="0" w:color="B2A1C7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customStyle="1" w:styleId="GridTable41">
    <w:name w:val="Grid Table 4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-Accent11">
    <w:name w:val="Grid Table 4 - Accent 1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-Accent21">
    <w:name w:val="Grid Table 4 - Accent 2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GridTable4-Accent31">
    <w:name w:val="Grid Table 4 - Accent 3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4-Accent41">
    <w:name w:val="Grid Table 4 - Accent 4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GridTable4-Accent51">
    <w:name w:val="Grid Table 4 - Accent 5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GridTable4-Accent61">
    <w:name w:val="Grid Table 4 - Accent 6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5Dark1">
    <w:name w:val="Grid Table 5 Dark1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GridTable5Dark-Accent11">
    <w:name w:val="Grid Table 5 Dark - Accent 11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GridTable5Dark-Accent21">
    <w:name w:val="Grid Table 5 Dark - Accent 21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customStyle="1" w:styleId="GridTable5Dark-Accent31">
    <w:name w:val="Grid Table 5 Dark - Accent 31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customStyle="1" w:styleId="GridTable5Dark-Accent41">
    <w:name w:val="Grid Table 5 Dark - Accent 41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customStyle="1" w:styleId="GridTable5Dark-Accent51">
    <w:name w:val="Grid Table 5 Dark - Accent 51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GridTable5Dark-Accent61">
    <w:name w:val="Grid Table 5 Dark - Accent 61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GridTable6Colorful1">
    <w:name w:val="Grid Table 6 Colorful1"/>
    <w:basedOn w:val="TableNormal"/>
    <w:uiPriority w:val="51"/>
    <w:rsid w:val="00E92149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E92149"/>
    <w:rPr>
      <w:color w:val="365F91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E92149"/>
    <w:rPr>
      <w:color w:val="943634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E92149"/>
    <w:rPr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E92149"/>
    <w:rPr>
      <w:color w:val="5F497A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E92149"/>
    <w:rPr>
      <w:color w:val="31849B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E92149"/>
    <w:rPr>
      <w:color w:val="E36C0A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7Colorful1">
    <w:name w:val="Grid Table 7 Colorful1"/>
    <w:basedOn w:val="TableNormal"/>
    <w:uiPriority w:val="52"/>
    <w:rsid w:val="00E92149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E92149"/>
    <w:rPr>
      <w:color w:val="365F91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E92149"/>
    <w:rPr>
      <w:color w:val="943634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E92149"/>
    <w:rPr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E92149"/>
    <w:rPr>
      <w:color w:val="5F497A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bottom w:val="single" w:sz="4" w:space="0" w:color="B2A1C7"/>
        </w:tcBorders>
      </w:tcPr>
    </w:tblStylePr>
    <w:tblStylePr w:type="nwCell">
      <w:tblPr/>
      <w:tcPr>
        <w:tcBorders>
          <w:bottom w:val="single" w:sz="4" w:space="0" w:color="B2A1C7"/>
        </w:tcBorders>
      </w:tcPr>
    </w:tblStylePr>
    <w:tblStylePr w:type="seCell">
      <w:tblPr/>
      <w:tcPr>
        <w:tcBorders>
          <w:top w:val="single" w:sz="4" w:space="0" w:color="B2A1C7"/>
        </w:tcBorders>
      </w:tcPr>
    </w:tblStylePr>
    <w:tblStylePr w:type="swCell">
      <w:tblPr/>
      <w:tcPr>
        <w:tcBorders>
          <w:top w:val="single" w:sz="4" w:space="0" w:color="B2A1C7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E92149"/>
    <w:rPr>
      <w:color w:val="31849B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E92149"/>
    <w:rPr>
      <w:color w:val="E36C0A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character" w:customStyle="1" w:styleId="Hashtag1">
    <w:name w:val="Hashtag1"/>
    <w:uiPriority w:val="99"/>
    <w:semiHidden/>
    <w:unhideWhenUsed/>
    <w:rsid w:val="00E92149"/>
    <w:rPr>
      <w:color w:val="2B579A"/>
      <w:shd w:val="clear" w:color="auto" w:fill="E6E6E6"/>
    </w:rPr>
  </w:style>
  <w:style w:type="character" w:customStyle="1" w:styleId="Heading4Char">
    <w:name w:val="Heading 4 Char"/>
    <w:link w:val="Heading4"/>
    <w:uiPriority w:val="9"/>
    <w:rsid w:val="00E73D3F"/>
    <w:rPr>
      <w:rFonts w:eastAsia="Times New Roman" w:cs="Times New Roman"/>
      <w:b/>
      <w:iCs/>
    </w:rPr>
  </w:style>
  <w:style w:type="character" w:customStyle="1" w:styleId="Heading5Char">
    <w:name w:val="Heading 5 Char"/>
    <w:link w:val="Heading5"/>
    <w:uiPriority w:val="9"/>
    <w:semiHidden/>
    <w:rsid w:val="009F751F"/>
    <w:rPr>
      <w:rFonts w:ascii="Arial" w:eastAsia="Times New Roman" w:hAnsi="Arial" w:cs="Times New Roman"/>
      <w:color w:val="365F91"/>
    </w:rPr>
  </w:style>
  <w:style w:type="character" w:styleId="HTMLAcronym">
    <w:name w:val="HTML Acronym"/>
    <w:basedOn w:val="DefaultParagraphFont"/>
    <w:uiPriority w:val="99"/>
    <w:semiHidden/>
    <w:unhideWhenUsed/>
    <w:rsid w:val="00E92149"/>
  </w:style>
  <w:style w:type="paragraph" w:styleId="HTMLAddress">
    <w:name w:val="HTML Address"/>
    <w:basedOn w:val="Normal"/>
    <w:link w:val="HTMLAddressChar"/>
    <w:uiPriority w:val="99"/>
    <w:semiHidden/>
    <w:unhideWhenUsed/>
    <w:rsid w:val="00E92149"/>
    <w:pPr>
      <w:spacing w:before="0" w:after="0" w:line="240" w:lineRule="auto"/>
    </w:pPr>
    <w:rPr>
      <w:i/>
      <w:iCs/>
      <w:sz w:val="20"/>
      <w:szCs w:val="20"/>
    </w:rPr>
  </w:style>
  <w:style w:type="character" w:customStyle="1" w:styleId="HTMLAddressChar">
    <w:name w:val="HTML Address Char"/>
    <w:link w:val="HTMLAddress"/>
    <w:uiPriority w:val="99"/>
    <w:semiHidden/>
    <w:rsid w:val="00E92149"/>
    <w:rPr>
      <w:i/>
      <w:iCs/>
    </w:rPr>
  </w:style>
  <w:style w:type="character" w:styleId="HTMLCite">
    <w:name w:val="HTML Cite"/>
    <w:uiPriority w:val="99"/>
    <w:semiHidden/>
    <w:unhideWhenUsed/>
    <w:rsid w:val="00E92149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76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2149"/>
    <w:rPr>
      <w:b/>
      <w:bCs/>
    </w:rPr>
  </w:style>
  <w:style w:type="table" w:customStyle="1" w:styleId="LightGrid1">
    <w:name w:val="Light Grid1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E9214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2149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2149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214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2149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2149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List2">
    <w:name w:val="List 2"/>
    <w:basedOn w:val="Normal"/>
    <w:uiPriority w:val="99"/>
    <w:semiHidden/>
    <w:unhideWhenUsed/>
    <w:rsid w:val="00E9214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9214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9214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9214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E9214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9214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9214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2149"/>
    <w:pPr>
      <w:numPr>
        <w:numId w:val="10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2149"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2149"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2149"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2149"/>
    <w:pPr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92149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92149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92149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92149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2149"/>
    <w:pPr>
      <w:numPr>
        <w:numId w:val="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E92149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1Light-Accent11">
    <w:name w:val="List Table 1 Light - Accent 11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stTable1Light-Accent21">
    <w:name w:val="List Table 1 Light - Accent 21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ListTable1Light-Accent31">
    <w:name w:val="List Table 1 Light - Accent 31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ListTable1Light-Accent41">
    <w:name w:val="List Table 1 Light - Accent 41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ListTable1Light-Accent51">
    <w:name w:val="List Table 1 Light - Accent 51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ListTable1Light-Accent61">
    <w:name w:val="List Table 1 Light - Accent 61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ListTable21">
    <w:name w:val="List Table 21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-Accent11">
    <w:name w:val="List Table 2 - Accent 11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stTable2-Accent21">
    <w:name w:val="List Table 2 - Accent 21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D99594"/>
        <w:bottom w:val="single" w:sz="4" w:space="0" w:color="D99594"/>
        <w:insideH w:val="single" w:sz="4" w:space="0" w:color="D99594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ListTable2-Accent31">
    <w:name w:val="List Table 2 - Accent 31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ListTable2-Accent41">
    <w:name w:val="List Table 2 - Accent 41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ListTable2-Accent51">
    <w:name w:val="List Table 2 - Accent 51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ListTable2-Accent61">
    <w:name w:val="List Table 2 - Accent 61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FABF8F"/>
        <w:bottom w:val="single" w:sz="4" w:space="0" w:color="FABF8F"/>
        <w:insideH w:val="single" w:sz="4" w:space="0" w:color="FABF8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ListTable31">
    <w:name w:val="List Table 3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</w:tblPr>
    <w:tblStylePr w:type="firstRow">
      <w:rPr>
        <w:b/>
        <w:bCs/>
        <w:color w:val="FFFFFF"/>
      </w:rPr>
      <w:tblPr/>
      <w:tcPr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tblPr/>
      <w:tcPr>
        <w:tcBorders>
          <w:top w:val="single" w:sz="4" w:space="0" w:color="C0504D"/>
          <w:bottom w:val="single" w:sz="4" w:space="0" w:color="C0504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/>
          <w:left w:val="nil"/>
        </w:tcBorders>
      </w:tcPr>
    </w:tblStylePr>
    <w:tblStylePr w:type="swCell">
      <w:tblPr/>
      <w:tcPr>
        <w:tcBorders>
          <w:top w:val="double" w:sz="4" w:space="0" w:color="C0504D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</w:tblBorders>
    </w:tblPr>
    <w:tblStylePr w:type="firstRow">
      <w:rPr>
        <w:b/>
        <w:bCs/>
        <w:color w:val="FFFFFF"/>
      </w:rPr>
      <w:tblPr/>
      <w:tcPr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tblPr/>
      <w:tcPr>
        <w:tcBorders>
          <w:top w:val="single" w:sz="4" w:space="0" w:color="8064A2"/>
          <w:bottom w:val="single" w:sz="4" w:space="0" w:color="8064A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/>
          <w:left w:val="nil"/>
        </w:tcBorders>
      </w:tcPr>
    </w:tblStylePr>
    <w:tblStylePr w:type="swCell">
      <w:tblPr/>
      <w:tcPr>
        <w:tcBorders>
          <w:top w:val="double" w:sz="4" w:space="0" w:color="8064A2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4-Accent11">
    <w:name w:val="List Table 4 - Accent 1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stTable4-Accent21">
    <w:name w:val="List Table 4 - Accent 2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ListTable4-Accent31">
    <w:name w:val="List Table 4 - Accent 3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ListTable4-Accent41">
    <w:name w:val="List Table 4 - Accent 4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ListTable4-Accent51">
    <w:name w:val="List Table 4 - Accent 5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ListTable4-Accent61">
    <w:name w:val="List Table 4 - Accent 6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ListTable5Dark1">
    <w:name w:val="List Table 5 Dark1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C0504D"/>
        <w:left w:val="single" w:sz="24" w:space="0" w:color="C0504D"/>
        <w:bottom w:val="single" w:sz="24" w:space="0" w:color="C0504D"/>
        <w:right w:val="single" w:sz="24" w:space="0" w:color="C0504D"/>
      </w:tblBorders>
    </w:tblPr>
    <w:tcPr>
      <w:shd w:val="clear" w:color="auto" w:fill="C0504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9BBB59"/>
        <w:left w:val="single" w:sz="24" w:space="0" w:color="9BBB59"/>
        <w:bottom w:val="single" w:sz="24" w:space="0" w:color="9BBB59"/>
        <w:right w:val="single" w:sz="24" w:space="0" w:color="9BBB59"/>
      </w:tblBorders>
    </w:tblPr>
    <w:tcPr>
      <w:shd w:val="clear" w:color="auto" w:fill="9BBB5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8064A2"/>
        <w:left w:val="single" w:sz="24" w:space="0" w:color="8064A2"/>
        <w:bottom w:val="single" w:sz="24" w:space="0" w:color="8064A2"/>
        <w:right w:val="single" w:sz="24" w:space="0" w:color="8064A2"/>
      </w:tblBorders>
    </w:tblPr>
    <w:tcPr>
      <w:shd w:val="clear" w:color="auto" w:fill="8064A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4BACC6"/>
        <w:left w:val="single" w:sz="24" w:space="0" w:color="4BACC6"/>
        <w:bottom w:val="single" w:sz="24" w:space="0" w:color="4BACC6"/>
        <w:right w:val="single" w:sz="24" w:space="0" w:color="4BACC6"/>
      </w:tblBorders>
    </w:tblPr>
    <w:tcPr>
      <w:shd w:val="clear" w:color="auto" w:fill="4BACC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F79646"/>
        <w:left w:val="single" w:sz="24" w:space="0" w:color="F79646"/>
        <w:bottom w:val="single" w:sz="24" w:space="0" w:color="F79646"/>
        <w:right w:val="single" w:sz="24" w:space="0" w:color="F79646"/>
      </w:tblBorders>
    </w:tblPr>
    <w:tcPr>
      <w:shd w:val="clear" w:color="auto" w:fill="F7964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E92149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E92149"/>
    <w:rPr>
      <w:color w:val="365F91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E92149"/>
    <w:rPr>
      <w:color w:val="943634"/>
    </w:rPr>
    <w:tblPr>
      <w:tblStyleRowBandSize w:val="1"/>
      <w:tblStyleColBandSize w:val="1"/>
      <w:tblBorders>
        <w:top w:val="single" w:sz="4" w:space="0" w:color="C0504D"/>
        <w:bottom w:val="single" w:sz="4" w:space="0" w:color="C0504D"/>
      </w:tblBorders>
    </w:tblPr>
    <w:tblStylePr w:type="firstRow">
      <w:rPr>
        <w:b/>
        <w:bCs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E92149"/>
    <w:rPr>
      <w:color w:val="76923C"/>
    </w:rPr>
    <w:tblPr>
      <w:tblStyleRowBandSize w:val="1"/>
      <w:tblStyleColBandSize w:val="1"/>
      <w:tblBorders>
        <w:top w:val="single" w:sz="4" w:space="0" w:color="9BBB59"/>
        <w:bottom w:val="single" w:sz="4" w:space="0" w:color="9BBB59"/>
      </w:tblBorders>
    </w:tblPr>
    <w:tblStylePr w:type="firstRow">
      <w:rPr>
        <w:b/>
        <w:bCs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E92149"/>
    <w:rPr>
      <w:color w:val="5F497A"/>
    </w:rPr>
    <w:tblPr>
      <w:tblStyleRowBandSize w:val="1"/>
      <w:tblStyleColBandSize w:val="1"/>
      <w:tblBorders>
        <w:top w:val="single" w:sz="4" w:space="0" w:color="8064A2"/>
        <w:bottom w:val="single" w:sz="4" w:space="0" w:color="8064A2"/>
      </w:tblBorders>
    </w:tblPr>
    <w:tblStylePr w:type="firstRow">
      <w:rPr>
        <w:b/>
        <w:bCs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E92149"/>
    <w:rPr>
      <w:color w:val="31849B"/>
    </w:rPr>
    <w:tblPr>
      <w:tblStyleRowBandSize w:val="1"/>
      <w:tblStyleColBandSize w:val="1"/>
      <w:tblBorders>
        <w:top w:val="single" w:sz="4" w:space="0" w:color="4BACC6"/>
        <w:bottom w:val="single" w:sz="4" w:space="0" w:color="4BACC6"/>
      </w:tblBorders>
    </w:tblPr>
    <w:tblStylePr w:type="firstRow">
      <w:rPr>
        <w:b/>
        <w:bCs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E92149"/>
    <w:rPr>
      <w:color w:val="E36C0A"/>
    </w:rPr>
    <w:tblPr>
      <w:tblStyleRowBandSize w:val="1"/>
      <w:tblStyleColBandSize w:val="1"/>
      <w:tblBorders>
        <w:top w:val="single" w:sz="4" w:space="0" w:color="F79646"/>
        <w:bottom w:val="single" w:sz="4" w:space="0" w:color="F79646"/>
      </w:tblBorders>
    </w:tblPr>
    <w:tblStylePr w:type="firstRow">
      <w:rPr>
        <w:b/>
        <w:bCs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ListTable7Colorful1">
    <w:name w:val="List Table 7 Colorful1"/>
    <w:basedOn w:val="TableNormal"/>
    <w:uiPriority w:val="52"/>
    <w:rsid w:val="00E92149"/>
    <w:rPr>
      <w:color w:val="000000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E92149"/>
    <w:rPr>
      <w:color w:val="365F91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E92149"/>
    <w:rPr>
      <w:color w:val="943634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C0504D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C0504D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C0504D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C0504D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E92149"/>
    <w:rPr>
      <w:color w:val="76923C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9BBB5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9BBB5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9BBB5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9BBB59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E92149"/>
    <w:rPr>
      <w:color w:val="5F497A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8064A2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8064A2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8064A2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8064A2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E92149"/>
    <w:rPr>
      <w:color w:val="31849B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4BACC6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4BACC6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4BACC6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E92149"/>
    <w:rPr>
      <w:color w:val="E36C0A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F79646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F79646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F79646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F79646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MediumGrid11">
    <w:name w:val="Medium Grid 11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uiPriority w:val="99"/>
    <w:semiHidden/>
    <w:unhideWhenUsed/>
    <w:rsid w:val="00E92149"/>
    <w:rPr>
      <w:color w:val="2B579A"/>
      <w:shd w:val="clear" w:color="auto" w:fill="E6E6E6"/>
    </w:rPr>
  </w:style>
  <w:style w:type="paragraph" w:styleId="NoSpacing">
    <w:name w:val="No Spacing"/>
    <w:uiPriority w:val="1"/>
    <w:semiHidden/>
    <w:unhideWhenUsed/>
    <w:qFormat/>
    <w:rsid w:val="00E92149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E9214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214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92149"/>
  </w:style>
  <w:style w:type="character" w:styleId="PageNumber">
    <w:name w:val="page number"/>
    <w:basedOn w:val="DefaultParagraphFont"/>
    <w:uiPriority w:val="99"/>
    <w:semiHidden/>
    <w:unhideWhenUsed/>
    <w:rsid w:val="00E92149"/>
  </w:style>
  <w:style w:type="table" w:customStyle="1" w:styleId="PlainTable11">
    <w:name w:val="Plain Table 11"/>
    <w:basedOn w:val="TableNormal"/>
    <w:uiPriority w:val="41"/>
    <w:rsid w:val="00E92149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basedOn w:val="TableNormal"/>
    <w:uiPriority w:val="42"/>
    <w:rsid w:val="00E9214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1">
    <w:name w:val="Plain Table 31"/>
    <w:basedOn w:val="TableNormal"/>
    <w:uiPriority w:val="43"/>
    <w:rsid w:val="00E921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E921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1">
    <w:name w:val="Plain Table 51"/>
    <w:basedOn w:val="TableNormal"/>
    <w:uiPriority w:val="45"/>
    <w:rsid w:val="00E92149"/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92149"/>
  </w:style>
  <w:style w:type="character" w:customStyle="1" w:styleId="SmartHyperlink1">
    <w:name w:val="Smart Hyperlink1"/>
    <w:uiPriority w:val="99"/>
    <w:semiHidden/>
    <w:unhideWhenUsed/>
    <w:rsid w:val="00E92149"/>
    <w:rPr>
      <w:u w:val="dotted"/>
    </w:rPr>
  </w:style>
  <w:style w:type="character" w:styleId="Strong">
    <w:name w:val="Strong"/>
    <w:uiPriority w:val="99"/>
    <w:semiHidden/>
    <w:unhideWhenUsed/>
    <w:qFormat/>
    <w:rsid w:val="00E92149"/>
    <w:rPr>
      <w:b/>
      <w:bCs/>
    </w:rPr>
  </w:style>
  <w:style w:type="character" w:styleId="SubtleEmphasis">
    <w:name w:val="Subtle Emphasis"/>
    <w:uiPriority w:val="19"/>
    <w:semiHidden/>
    <w:unhideWhenUsed/>
    <w:qFormat/>
    <w:rsid w:val="00E92149"/>
    <w:rPr>
      <w:i/>
      <w:iCs/>
      <w:color w:val="404040"/>
    </w:rPr>
  </w:style>
  <w:style w:type="character" w:styleId="SubtleReference">
    <w:name w:val="Subtle Reference"/>
    <w:uiPriority w:val="31"/>
    <w:semiHidden/>
    <w:unhideWhenUsed/>
    <w:qFormat/>
    <w:rsid w:val="00E92149"/>
    <w:rPr>
      <w:smallCaps/>
      <w:color w:val="5A5A5A"/>
    </w:rPr>
  </w:style>
  <w:style w:type="table" w:styleId="Table3Deffects1">
    <w:name w:val="Table 3D effects 1"/>
    <w:basedOn w:val="TableNormal"/>
    <w:semiHidden/>
    <w:unhideWhenUsed/>
    <w:rsid w:val="00E921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21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21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21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21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21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21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21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21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21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21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21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21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21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21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21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21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rsid w:val="00E921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21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21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21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21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21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21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E92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21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21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E921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2">
    <w:name w:val="toc 2"/>
    <w:basedOn w:val="Normal"/>
    <w:next w:val="Normal"/>
    <w:autoRedefine/>
    <w:uiPriority w:val="99"/>
    <w:semiHidden/>
    <w:unhideWhenUsed/>
    <w:rsid w:val="00E9214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E9214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9214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E9214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E9214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E9214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E9214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E92149"/>
    <w:pPr>
      <w:spacing w:after="100"/>
      <w:ind w:left="1760"/>
    </w:pPr>
  </w:style>
  <w:style w:type="character" w:customStyle="1" w:styleId="Heading1Char">
    <w:name w:val="Heading 1 Char"/>
    <w:link w:val="Heading1"/>
    <w:uiPriority w:val="9"/>
    <w:rsid w:val="00C672F4"/>
    <w:rPr>
      <w:b/>
      <w:bCs/>
      <w:kern w:val="32"/>
      <w:sz w:val="28"/>
      <w:szCs w:val="32"/>
      <w:lang w:val="hr" w:eastAsia="en-US"/>
    </w:rPr>
  </w:style>
  <w:style w:type="character" w:customStyle="1" w:styleId="Heading2Char">
    <w:name w:val="Heading 2 Char"/>
    <w:link w:val="Heading2"/>
    <w:uiPriority w:val="9"/>
    <w:rsid w:val="001C6D00"/>
    <w:rPr>
      <w:b/>
      <w:lang w:val="hr" w:eastAsia="en-US"/>
    </w:rPr>
  </w:style>
  <w:style w:type="character" w:customStyle="1" w:styleId="TitleChar">
    <w:name w:val="Title Char"/>
    <w:link w:val="Title"/>
    <w:uiPriority w:val="10"/>
    <w:rsid w:val="00B216DF"/>
    <w:rPr>
      <w:b/>
      <w:color w:val="404040"/>
      <w:sz w:val="48"/>
      <w:lang w:val="h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E65E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B4E40"/>
    <w:rPr>
      <w:sz w:val="22"/>
      <w:szCs w:val="22"/>
      <w:lang w:eastAsia="en-US"/>
    </w:rPr>
  </w:style>
  <w:style w:type="paragraph" w:customStyle="1" w:styleId="progbullet">
    <w:name w:val="prog bullet"/>
    <w:basedOn w:val="ListParagraph"/>
    <w:qFormat/>
    <w:rsid w:val="00EC46FA"/>
    <w:pPr>
      <w:numPr>
        <w:numId w:val="25"/>
      </w:numPr>
      <w:spacing w:line="257" w:lineRule="auto"/>
    </w:pPr>
    <w:rPr>
      <w:rFonts w:ascii="Tahoma" w:hAnsi="Tahoma" w:cs="Tahoma"/>
      <w:szCs w:val="20"/>
    </w:rPr>
  </w:style>
  <w:style w:type="paragraph" w:customStyle="1" w:styleId="prognobullet">
    <w:name w:val="prog no bullet"/>
    <w:basedOn w:val="progbullet"/>
    <w:qFormat/>
    <w:rsid w:val="00DF0EEF"/>
    <w:pPr>
      <w:numPr>
        <w:numId w:val="0"/>
      </w:numPr>
      <w:ind w:left="357"/>
      <w:contextualSpacing w:val="0"/>
    </w:pPr>
  </w:style>
  <w:style w:type="paragraph" w:customStyle="1" w:styleId="bkgdtext">
    <w:name w:val="bkgd text"/>
    <w:basedOn w:val="Normal"/>
    <w:qFormat/>
    <w:rsid w:val="003F3043"/>
    <w:rPr>
      <w:rFonts w:ascii="Tahoma" w:hAnsi="Tahoma"/>
      <w:sz w:val="24"/>
    </w:rPr>
  </w:style>
  <w:style w:type="paragraph" w:customStyle="1" w:styleId="Titel">
    <w:name w:val="Titel"/>
    <w:basedOn w:val="Normal"/>
    <w:next w:val="Normal"/>
    <w:uiPriority w:val="24"/>
    <w:rsid w:val="00BD109D"/>
    <w:pPr>
      <w:spacing w:before="0" w:after="300" w:line="288" w:lineRule="auto"/>
      <w:outlineLvl w:val="0"/>
    </w:pPr>
    <w:rPr>
      <w:rFonts w:asciiTheme="majorHAnsi" w:hAnsiTheme="majorHAnsi"/>
      <w:b/>
      <w:sz w:val="72"/>
      <w:lang w:eastAsia="sv-SE"/>
    </w:rPr>
  </w:style>
  <w:style w:type="paragraph" w:customStyle="1" w:styleId="Information">
    <w:name w:val="Information"/>
    <w:basedOn w:val="Normal"/>
    <w:uiPriority w:val="1"/>
    <w:qFormat/>
    <w:rsid w:val="00BD109D"/>
    <w:pPr>
      <w:pBdr>
        <w:left w:val="single" w:sz="18" w:space="4" w:color="4F81BD" w:themeColor="accent1"/>
      </w:pBdr>
      <w:spacing w:before="0" w:after="220" w:line="288" w:lineRule="auto"/>
    </w:pPr>
    <w:rPr>
      <w:rFonts w:asciiTheme="majorHAnsi" w:hAnsiTheme="majorHAnsi"/>
      <w:lang w:eastAsia="sv-SE"/>
    </w:rPr>
  </w:style>
  <w:style w:type="character" w:customStyle="1" w:styleId="apple-converted-space">
    <w:name w:val="apple-converted-space"/>
    <w:basedOn w:val="DefaultParagraphFont"/>
    <w:rsid w:val="00B3479A"/>
  </w:style>
  <w:style w:type="paragraph" w:customStyle="1" w:styleId="outlineindent">
    <w:name w:val="outline indent"/>
    <w:basedOn w:val="Normal"/>
    <w:rsid w:val="00C672F4"/>
    <w:pPr>
      <w:numPr>
        <w:numId w:val="38"/>
      </w:numPr>
    </w:pPr>
  </w:style>
  <w:style w:type="paragraph" w:customStyle="1" w:styleId="proghead">
    <w:name w:val="prog head"/>
    <w:basedOn w:val="Normal"/>
    <w:qFormat/>
    <w:rsid w:val="004E10E9"/>
    <w:pPr>
      <w:framePr w:hSpace="180" w:wrap="around" w:vAnchor="text" w:hAnchor="text" w:xAlign="center" w:y="1"/>
      <w:widowControl w:val="0"/>
      <w:spacing w:before="160" w:after="160"/>
    </w:pPr>
    <w:rPr>
      <w:rFonts w:ascii="Tahoma" w:hAnsi="Tahoma" w:cstheme="minorHAnsi"/>
      <w:b/>
      <w:bCs/>
    </w:rPr>
  </w:style>
  <w:style w:type="paragraph" w:customStyle="1" w:styleId="progtime">
    <w:name w:val="prog time"/>
    <w:basedOn w:val="Normal"/>
    <w:qFormat/>
    <w:rsid w:val="004E10E9"/>
    <w:pPr>
      <w:framePr w:hSpace="180" w:wrap="around" w:vAnchor="text" w:hAnchor="text" w:xAlign="center" w:y="1"/>
      <w:widowControl w:val="0"/>
      <w:spacing w:before="160" w:after="160"/>
      <w:jc w:val="center"/>
    </w:pPr>
    <w:rPr>
      <w:rFonts w:ascii="Tahoma" w:hAnsi="Tahoma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9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s%3A%2F%2Fd1xp398qalq39s.cloudfront.net%2Fuploads%2Fckeditor%2F2026%2F04%2F13%2Fbosnia-pb-v4.pdf&amp;data=05%7C02%7CLucia.Acosta%40skr.se%7Cddb9a0f79e744d83640408dec1525d1f%7C7d4b8963dacf4722a0a70d57c755f778%7C0%7C0%7C639160756679447538%7CUnknown%7CTWFpbGZsb3d8eyJFbXB0eU1hcGkiOnRydWUsIlYiOiIwLjAuMDAwMCIsIlAiOiJXaW4zMiIsIkFOIjoiTWFpbCIsIldUIjoyfQ%3D%3D%7C0%7C%7C%7C&amp;sdata=HltR5wOC4PrygqAYy0QNVo4oa3VlZxCIzTa01PXLnDk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\AppData\Roaming\Microsoft\Template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427B9-BA9D-4A7C-9E50-E49B14072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73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lastModifiedBy>Halko Basaric</cp:lastModifiedBy>
  <cp:revision>8</cp:revision>
  <cp:lastPrinted>2025-09-11T20:02:00Z</cp:lastPrinted>
  <dcterms:created xsi:type="dcterms:W3CDTF">2026-09-01T09:28:00Z</dcterms:created>
  <dcterms:modified xsi:type="dcterms:W3CDTF">2026-09-07T10:09:00Z</dcterms:modified>
</cp:coreProperties>
</file>