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3" w:type="pct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0A0" w:firstRow="1" w:lastRow="0" w:firstColumn="1" w:lastColumn="0" w:noHBand="0" w:noVBand="0"/>
      </w:tblPr>
      <w:tblGrid>
        <w:gridCol w:w="2113"/>
        <w:gridCol w:w="7492"/>
      </w:tblGrid>
      <w:tr w:rsidR="00F168FA" w:rsidRPr="000B2AB8" w14:paraId="30674296" w14:textId="77777777" w:rsidTr="00F168FA"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739BCB"/>
            <w:vAlign w:val="center"/>
          </w:tcPr>
          <w:p w14:paraId="55F0AEAD" w14:textId="60B32B27" w:rsidR="00F168FA" w:rsidRPr="00B22841" w:rsidRDefault="00F168FA" w:rsidP="009811D0">
            <w:pPr>
              <w:spacing w:before="120"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/>
                <w:sz w:val="36"/>
                <w:szCs w:val="36"/>
                <w:lang w:val="bs-Latn-BA"/>
              </w:rPr>
            </w:pPr>
            <w:r w:rsidRPr="00B22841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/>
                <w:sz w:val="36"/>
                <w:szCs w:val="36"/>
                <w:lang w:val="bs-Latn-BA"/>
              </w:rPr>
              <w:t>Program seminara na temu planiranja i upravljanja razvojem</w:t>
            </w:r>
          </w:p>
          <w:p w14:paraId="548B739F" w14:textId="10A7830C" w:rsidR="00446FC0" w:rsidRPr="000B2AB8" w:rsidRDefault="00446FC0" w:rsidP="00446FC0">
            <w:pPr>
              <w:spacing w:before="80" w:after="0" w:line="240" w:lineRule="auto"/>
              <w:jc w:val="center"/>
              <w:rPr>
                <w:rFonts w:asciiTheme="minorHAnsi" w:eastAsiaTheme="minorHAnsi" w:hAnsiTheme="minorHAnsi" w:cstheme="minorBidi"/>
                <w:i/>
                <w:iCs/>
                <w:color w:val="FFFFFF"/>
                <w:sz w:val="32"/>
                <w:szCs w:val="32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lang w:val="bs-Latn-BA"/>
              </w:rPr>
              <w:t>Modul</w:t>
            </w:r>
            <w:r w:rsidRPr="00744A9F">
              <w:rPr>
                <w:rFonts w:ascii="Myriad Pro" w:hAnsi="Myriad Pro"/>
                <w:b/>
                <w:color w:val="FFFFFF"/>
                <w:lang w:val="bs-Latn-BA"/>
              </w:rPr>
              <w:t xml:space="preserve"> za </w:t>
            </w:r>
            <w:r>
              <w:rPr>
                <w:rFonts w:ascii="Myriad Pro" w:hAnsi="Myriad Pro"/>
                <w:b/>
                <w:color w:val="FFFFFF"/>
                <w:lang w:val="bs-Latn-BA"/>
              </w:rPr>
              <w:t>izabrane lokalne zvaničnike</w:t>
            </w:r>
          </w:p>
          <w:p w14:paraId="7308B727" w14:textId="7B2DEBCE" w:rsidR="00F168FA" w:rsidRPr="000B2AB8" w:rsidRDefault="00F168FA" w:rsidP="009811D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FFFF"/>
                <w:lang w:val="bs-Latn-BA"/>
              </w:rPr>
            </w:pPr>
          </w:p>
        </w:tc>
      </w:tr>
      <w:tr w:rsidR="00693E47" w:rsidRPr="00F3237A" w14:paraId="280A1C3D" w14:textId="77777777" w:rsidTr="002D123B">
        <w:trPr>
          <w:trHeight w:val="747"/>
        </w:trPr>
        <w:tc>
          <w:tcPr>
            <w:tcW w:w="1100" w:type="pct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0865CE9F" w14:textId="29E3070D" w:rsidR="00014876" w:rsidRPr="002F1F3B" w:rsidRDefault="00C01182" w:rsidP="009811D0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C</w:t>
            </w:r>
            <w:r w:rsidR="00014876"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ilj</w:t>
            </w: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evi</w:t>
            </w:r>
            <w:r w:rsidR="00014876"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 xml:space="preserve"> seminara:</w:t>
            </w:r>
          </w:p>
        </w:tc>
        <w:tc>
          <w:tcPr>
            <w:tcW w:w="3900" w:type="pct"/>
            <w:tcBorders>
              <w:top w:val="single" w:sz="12" w:space="0" w:color="FFFFFF" w:themeColor="background1"/>
              <w:left w:val="single" w:sz="1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55DA054C" w14:textId="75E5B208" w:rsidR="00014876" w:rsidRPr="000B2AB8" w:rsidRDefault="00C7262A" w:rsidP="00B22841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sz w:val="20"/>
                <w:szCs w:val="20"/>
                <w:lang w:val="bs-Latn-BA"/>
              </w:rPr>
            </w:pPr>
            <w:r w:rsidRPr="00036F17">
              <w:rPr>
                <w:lang w:val="sr-Latn-RS"/>
              </w:rPr>
              <w:t>Podizanje stepena zainteresovanosti i upućenosti izabranih lokalnih zvaničnika (posebno vijećnika) za preuzimanje aktivnije uloge u donošenju i nadgledanju provođenja lokalnih razvojnih strategija i odgovarajućih planova implementacije</w:t>
            </w:r>
          </w:p>
        </w:tc>
      </w:tr>
      <w:tr w:rsidR="009811D0" w:rsidRPr="000B2AB8" w14:paraId="0F755908" w14:textId="77777777" w:rsidTr="002D123B">
        <w:trPr>
          <w:trHeight w:val="358"/>
        </w:trPr>
        <w:tc>
          <w:tcPr>
            <w:tcW w:w="1100" w:type="pct"/>
            <w:tcBorders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141B9182" w14:textId="77777777" w:rsidR="009811D0" w:rsidRPr="002F1F3B" w:rsidRDefault="009811D0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Učesnici:</w:t>
            </w:r>
          </w:p>
        </w:tc>
        <w:tc>
          <w:tcPr>
            <w:tcW w:w="3900" w:type="pct"/>
            <w:tcBorders>
              <w:left w:val="single" w:sz="18" w:space="0" w:color="FFFFFF" w:themeColor="background1"/>
              <w:bottom w:val="single" w:sz="12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32215809" w14:textId="1366A8F5" w:rsidR="001C521A" w:rsidRPr="00FF5359" w:rsidRDefault="00033E40" w:rsidP="00B22841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color w:val="000000"/>
                <w:lang w:val="bs-Latn-BA"/>
              </w:rPr>
            </w:pPr>
            <w:r w:rsidRPr="00FF5359">
              <w:rPr>
                <w:lang w:val="sr-Latn-CS"/>
              </w:rPr>
              <w:t>Izabrani lokalni zvaničnici (prvenstveno vijećnici)</w:t>
            </w:r>
            <w:r w:rsidR="00EA2991" w:rsidRPr="00FF5359">
              <w:rPr>
                <w:lang w:val="sr-Latn-CS"/>
              </w:rPr>
              <w:t xml:space="preserve">, uključujući ciljane učesnike koji su </w:t>
            </w:r>
            <w:r w:rsidR="001C521A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članovi </w:t>
            </w:r>
            <w:r w:rsidR="00BC515F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4</w:t>
            </w:r>
            <w:r w:rsidR="001C521A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 komisije</w:t>
            </w:r>
            <w:r w:rsidR="00A978AC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 </w:t>
            </w:r>
            <w:r w:rsidR="00DA7C73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OV </w:t>
            </w:r>
            <w:r w:rsidR="00A978AC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koje imaju </w:t>
            </w:r>
            <w:r w:rsidR="00452021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značajnu </w:t>
            </w:r>
            <w:r w:rsidR="00A978AC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ulogu u </w:t>
            </w:r>
            <w:r w:rsidR="00452021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procesima koji se odnose na izradu, </w:t>
            </w:r>
            <w:r w:rsidR="00A978AC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usvajanj</w:t>
            </w:r>
            <w:r w:rsidR="00452021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e i praćenje implementacije </w:t>
            </w:r>
            <w:r w:rsidR="00A978AC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Strategije razvoja</w:t>
            </w:r>
            <w:r w:rsidR="001C521A"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: </w:t>
            </w:r>
          </w:p>
          <w:p w14:paraId="346A14CD" w14:textId="5195B8C2" w:rsidR="00BC515F" w:rsidRPr="00FF5359" w:rsidRDefault="00BC515F" w:rsidP="00B22841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</w:pP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Komisija za 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oblast 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budžet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a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i finansij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a</w:t>
            </w:r>
            <w:r w:rsidR="003174DB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(ili slična komisija)</w:t>
            </w:r>
          </w:p>
          <w:p w14:paraId="58157F4A" w14:textId="799D45CD" w:rsidR="00BC515F" w:rsidRPr="00FF5359" w:rsidRDefault="00BC515F" w:rsidP="00B22841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</w:pP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Komisija za 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oblast lokalne 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privred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e</w:t>
            </w:r>
            <w:r w:rsidR="005F5504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</w:t>
            </w:r>
            <w:r w:rsidR="00146454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i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ekonomsk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e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politik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e</w:t>
            </w:r>
            <w:r w:rsidR="003174DB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(ili slična komisija)</w:t>
            </w:r>
          </w:p>
          <w:p w14:paraId="42746148" w14:textId="088E7D26" w:rsidR="009811D0" w:rsidRPr="00FF5359" w:rsidRDefault="00BC515F" w:rsidP="00B22841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</w:pP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Komisija za 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oblast 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pravd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e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, ljudsk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ih 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prava i građansk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ih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slobod</w:t>
            </w:r>
            <w:r w:rsidR="0020248F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a</w:t>
            </w:r>
            <w:r w:rsidR="003174DB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(ili slična komisija)</w:t>
            </w:r>
          </w:p>
          <w:p w14:paraId="00A9DC4E" w14:textId="728B74A6" w:rsidR="00BC515F" w:rsidRPr="000B2AB8" w:rsidRDefault="00BC515F" w:rsidP="00B22841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</w:pP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Komisija za </w:t>
            </w:r>
            <w:r w:rsidR="00BE7F4C"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oblast 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jednakopravnost</w:t>
            </w:r>
            <w:r w:rsidR="003174DB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>i</w:t>
            </w:r>
            <w:r w:rsidRPr="00FF5359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spolova</w:t>
            </w:r>
            <w:r w:rsidR="003174DB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  <w:t xml:space="preserve"> (ili slična komisija)</w:t>
            </w:r>
          </w:p>
        </w:tc>
      </w:tr>
      <w:tr w:rsidR="009811D0" w:rsidRPr="000B2AB8" w14:paraId="69A60FC0" w14:textId="77777777" w:rsidTr="004D5AFB">
        <w:trPr>
          <w:trHeight w:val="283"/>
        </w:trPr>
        <w:tc>
          <w:tcPr>
            <w:tcW w:w="1100" w:type="pct"/>
            <w:tcBorders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23E54055" w14:textId="09DD313A" w:rsidR="009811D0" w:rsidRPr="002F1F3B" w:rsidRDefault="009811D0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Organizator:</w:t>
            </w:r>
          </w:p>
        </w:tc>
        <w:tc>
          <w:tcPr>
            <w:tcW w:w="3900" w:type="pct"/>
            <w:tcBorders>
              <w:left w:val="single" w:sz="1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2CE1B33E" w14:textId="04BC3478" w:rsidR="009811D0" w:rsidRPr="000B2AB8" w:rsidRDefault="00BE7F4C" w:rsidP="0018310E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lang w:val="bs-Latn-BA"/>
              </w:rPr>
            </w:pPr>
            <w:r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Savez </w:t>
            </w:r>
            <w:r w:rsidR="00711FFE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o</w:t>
            </w:r>
            <w:r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pćina i gradova F</w:t>
            </w:r>
            <w:r w:rsidR="00711FFE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ederacije </w:t>
            </w:r>
            <w:r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B</w:t>
            </w:r>
            <w:r w:rsidR="00711FFE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osne </w:t>
            </w:r>
            <w:r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i</w:t>
            </w:r>
            <w:r w:rsidR="00711FFE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 xml:space="preserve"> </w:t>
            </w:r>
            <w:r w:rsidRPr="00FF5359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H</w:t>
            </w:r>
            <w:r w:rsidR="00711FFE">
              <w:rPr>
                <w:rFonts w:asciiTheme="minorHAnsi" w:eastAsiaTheme="minorHAnsi" w:hAnsiTheme="minorHAnsi" w:cstheme="minorBidi"/>
                <w:color w:val="000000"/>
                <w:lang w:val="bs-Latn-BA"/>
              </w:rPr>
              <w:t>ercegovine</w:t>
            </w:r>
            <w:r w:rsidR="009811D0" w:rsidRPr="00503CCD">
              <w:rPr>
                <w:rFonts w:asciiTheme="minorHAnsi" w:eastAsiaTheme="minorHAnsi" w:hAnsiTheme="minorHAnsi" w:cstheme="minorBidi"/>
                <w:i/>
                <w:iCs/>
                <w:color w:val="000000"/>
                <w:lang w:val="bs-Latn-BA"/>
              </w:rPr>
              <w:t xml:space="preserve"> </w:t>
            </w:r>
          </w:p>
        </w:tc>
      </w:tr>
      <w:tr w:rsidR="009811D0" w:rsidRPr="000B2AB8" w14:paraId="681514AC" w14:textId="77777777" w:rsidTr="004D5AFB">
        <w:trPr>
          <w:trHeight w:val="283"/>
        </w:trPr>
        <w:tc>
          <w:tcPr>
            <w:tcW w:w="1100" w:type="pct"/>
            <w:tcBorders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4E2034FC" w14:textId="73F173C4" w:rsidR="009811D0" w:rsidRPr="002F1F3B" w:rsidRDefault="009811D0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Izvođenje:</w:t>
            </w:r>
          </w:p>
        </w:tc>
        <w:tc>
          <w:tcPr>
            <w:tcW w:w="3900" w:type="pct"/>
            <w:tcBorders>
              <w:left w:val="single" w:sz="18" w:space="0" w:color="FFFFFF" w:themeColor="background1"/>
              <w:bottom w:val="single" w:sz="12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49D7818" w14:textId="4885F3DA" w:rsidR="009811D0" w:rsidRPr="00063637" w:rsidRDefault="00063637" w:rsidP="00B22841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63637">
              <w:rPr>
                <w:rFonts w:asciiTheme="minorHAnsi" w:eastAsiaTheme="minorHAnsi" w:hAnsiTheme="minorHAnsi" w:cstheme="minorBidi"/>
                <w:lang w:val="bs-Latn-BA"/>
              </w:rPr>
              <w:t>Hazima Pecirep</w:t>
            </w:r>
            <w:r w:rsidR="009811D0" w:rsidRPr="00063637">
              <w:rPr>
                <w:rFonts w:asciiTheme="minorHAnsi" w:eastAsiaTheme="minorHAnsi" w:hAnsiTheme="minorHAnsi" w:cstheme="minorBidi"/>
                <w:lang w:val="bs-Latn-BA"/>
              </w:rPr>
              <w:t xml:space="preserve">, </w:t>
            </w:r>
            <w:r w:rsidR="007E446B" w:rsidRPr="00063637">
              <w:rPr>
                <w:rFonts w:asciiTheme="minorHAnsi" w:eastAsiaTheme="minorHAnsi" w:hAnsiTheme="minorHAnsi" w:cstheme="minorBidi"/>
                <w:lang w:val="bs-Latn-BA"/>
              </w:rPr>
              <w:t>angažovani trener</w:t>
            </w:r>
            <w:r w:rsidR="001F2E4F">
              <w:rPr>
                <w:rFonts w:asciiTheme="minorHAnsi" w:eastAsiaTheme="minorHAnsi" w:hAnsiTheme="minorHAnsi" w:cstheme="minorBidi"/>
                <w:lang w:val="bs-Latn-BA"/>
              </w:rPr>
              <w:t xml:space="preserve">, </w:t>
            </w:r>
            <w:r w:rsidR="00780C4F">
              <w:rPr>
                <w:rFonts w:asciiTheme="minorHAnsi" w:eastAsiaTheme="minorHAnsi" w:hAnsiTheme="minorHAnsi" w:cstheme="minorBidi"/>
                <w:lang w:val="bs-Latn-BA"/>
              </w:rPr>
              <w:t>Općina Novi Grad Sarajevo</w:t>
            </w:r>
          </w:p>
        </w:tc>
      </w:tr>
      <w:tr w:rsidR="009811D0" w:rsidRPr="00F3237A" w14:paraId="63A60A57" w14:textId="77777777" w:rsidTr="004D5AFB">
        <w:trPr>
          <w:trHeight w:val="283"/>
        </w:trPr>
        <w:tc>
          <w:tcPr>
            <w:tcW w:w="1100" w:type="pct"/>
            <w:tcBorders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226CDF23" w14:textId="77777777" w:rsidR="009811D0" w:rsidRPr="002F1F3B" w:rsidRDefault="009811D0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Mjesto održavanja:</w:t>
            </w:r>
          </w:p>
        </w:tc>
        <w:tc>
          <w:tcPr>
            <w:tcW w:w="3900" w:type="pct"/>
            <w:tcBorders>
              <w:left w:val="single" w:sz="18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45B8F544" w14:textId="0E4DA9D4" w:rsidR="00B06719" w:rsidRPr="00FF5359" w:rsidRDefault="00333202" w:rsidP="00B22841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bCs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bCs/>
                <w:lang w:val="bs-Latn-BA"/>
              </w:rPr>
              <w:t>Općina Jablanica</w:t>
            </w:r>
          </w:p>
        </w:tc>
      </w:tr>
      <w:tr w:rsidR="009811D0" w:rsidRPr="000B2AB8" w14:paraId="69B2BD97" w14:textId="77777777" w:rsidTr="004D5AFB">
        <w:trPr>
          <w:trHeight w:val="283"/>
        </w:trPr>
        <w:tc>
          <w:tcPr>
            <w:tcW w:w="1100" w:type="pct"/>
            <w:tcBorders>
              <w:right w:val="single" w:sz="18" w:space="0" w:color="FFFFFF" w:themeColor="background1"/>
            </w:tcBorders>
            <w:shd w:val="clear" w:color="auto" w:fill="739BCB"/>
            <w:vAlign w:val="center"/>
          </w:tcPr>
          <w:p w14:paraId="11E9EBF6" w14:textId="543C0A25" w:rsidR="00014876" w:rsidRPr="002F1F3B" w:rsidRDefault="009811D0" w:rsidP="00014876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 w:rsidRPr="002F1F3B">
              <w:rPr>
                <w:rFonts w:asciiTheme="minorHAnsi" w:eastAsiaTheme="minorHAnsi" w:hAnsiTheme="minorHAnsi" w:cstheme="minorBidi"/>
                <w:b/>
                <w:bCs/>
                <w:color w:val="FFFFFF"/>
                <w:lang w:val="bs-Latn-BA"/>
              </w:rPr>
              <w:t>Vrijeme održavanja:</w:t>
            </w:r>
          </w:p>
        </w:tc>
        <w:tc>
          <w:tcPr>
            <w:tcW w:w="3900" w:type="pct"/>
            <w:tcBorders>
              <w:left w:val="single" w:sz="1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20D0CDA" w14:textId="1D2F995D" w:rsidR="00014876" w:rsidRPr="00FF5359" w:rsidRDefault="00B20509" w:rsidP="00B22841">
            <w:pPr>
              <w:spacing w:before="20" w:after="20" w:line="240" w:lineRule="auto"/>
              <w:rPr>
                <w:rFonts w:asciiTheme="minorHAnsi" w:eastAsiaTheme="minorHAnsi" w:hAnsiTheme="minorHAnsi" w:cstheme="minorBidi"/>
                <w:bCs/>
                <w:lang w:val="bs-Latn-BA"/>
              </w:rPr>
            </w:pPr>
            <w:r w:rsidRPr="00A72A84">
              <w:rPr>
                <w:rFonts w:asciiTheme="minorHAnsi" w:eastAsiaTheme="minorHAnsi" w:hAnsiTheme="minorHAnsi" w:cstheme="minorBidi"/>
                <w:lang w:val="bs-Latn-BA"/>
              </w:rPr>
              <w:t>10</w:t>
            </w:r>
            <w:r w:rsidR="005A4E91" w:rsidRPr="00A72A84">
              <w:rPr>
                <w:rFonts w:asciiTheme="minorHAnsi" w:eastAsiaTheme="minorHAnsi" w:hAnsiTheme="minorHAnsi" w:cstheme="minorBidi"/>
                <w:lang w:val="bs-Latn-BA"/>
              </w:rPr>
              <w:t>:</w:t>
            </w:r>
            <w:r w:rsidRPr="00A72A84">
              <w:rPr>
                <w:rFonts w:asciiTheme="minorHAnsi" w:eastAsiaTheme="minorHAnsi" w:hAnsiTheme="minorHAnsi" w:cstheme="minorBidi"/>
                <w:lang w:val="bs-Latn-BA"/>
              </w:rPr>
              <w:t>00</w:t>
            </w:r>
            <w:r w:rsidR="00071716" w:rsidRPr="00A72A84">
              <w:rPr>
                <w:rFonts w:asciiTheme="minorHAnsi" w:eastAsiaTheme="minorHAnsi" w:hAnsiTheme="minorHAnsi" w:cstheme="minorBidi"/>
                <w:lang w:val="bs-Latn-BA"/>
              </w:rPr>
              <w:t xml:space="preserve"> </w:t>
            </w:r>
            <w:r w:rsidR="00A72A84">
              <w:rPr>
                <w:rFonts w:asciiTheme="minorHAnsi" w:eastAsiaTheme="minorHAnsi" w:hAnsiTheme="minorHAnsi" w:cstheme="minorBidi"/>
                <w:lang w:val="bs-Latn-BA"/>
              </w:rPr>
              <w:t>–</w:t>
            </w:r>
            <w:r w:rsidR="00517568" w:rsidRPr="00A72A84">
              <w:rPr>
                <w:rFonts w:asciiTheme="minorHAnsi" w:eastAsiaTheme="minorHAnsi" w:hAnsiTheme="minorHAnsi" w:cstheme="minorBidi"/>
                <w:lang w:val="bs-Latn-BA"/>
              </w:rPr>
              <w:t xml:space="preserve"> </w:t>
            </w:r>
            <w:r w:rsidR="0083460A" w:rsidRPr="00A72A84">
              <w:rPr>
                <w:rFonts w:asciiTheme="minorHAnsi" w:eastAsiaTheme="minorHAnsi" w:hAnsiTheme="minorHAnsi" w:cstheme="minorBidi"/>
                <w:lang w:val="bs-Latn-BA"/>
              </w:rPr>
              <w:t>1</w:t>
            </w:r>
            <w:r w:rsidR="00333202">
              <w:rPr>
                <w:rFonts w:asciiTheme="minorHAnsi" w:eastAsiaTheme="minorHAnsi" w:hAnsiTheme="minorHAnsi" w:cstheme="minorBidi"/>
                <w:lang w:val="bs-Latn-BA"/>
              </w:rPr>
              <w:t>2</w:t>
            </w:r>
            <w:r w:rsidR="00A72A84">
              <w:rPr>
                <w:rFonts w:asciiTheme="minorHAnsi" w:eastAsiaTheme="minorHAnsi" w:hAnsiTheme="minorHAnsi" w:cstheme="minorBidi"/>
                <w:lang w:val="bs-Latn-BA"/>
              </w:rPr>
              <w:t>:</w:t>
            </w:r>
            <w:r w:rsidR="00333202">
              <w:rPr>
                <w:rFonts w:asciiTheme="minorHAnsi" w:eastAsiaTheme="minorHAnsi" w:hAnsiTheme="minorHAnsi" w:cstheme="minorBidi"/>
                <w:lang w:val="bs-Latn-BA"/>
              </w:rPr>
              <w:t>5</w:t>
            </w:r>
            <w:r w:rsidR="0083460A" w:rsidRPr="0083460A">
              <w:rPr>
                <w:rFonts w:asciiTheme="minorHAnsi" w:eastAsiaTheme="minorHAnsi" w:hAnsiTheme="minorHAnsi" w:cstheme="minorBidi"/>
                <w:lang w:val="bs-Latn-BA"/>
              </w:rPr>
              <w:t>0</w:t>
            </w:r>
            <w:r w:rsidR="005A4E91" w:rsidRPr="00FF5359">
              <w:rPr>
                <w:rFonts w:asciiTheme="minorHAnsi" w:eastAsiaTheme="minorHAnsi" w:hAnsiTheme="minorHAnsi" w:cstheme="minorBidi"/>
                <w:lang w:val="bs-Latn-BA"/>
              </w:rPr>
              <w:t xml:space="preserve">, </w:t>
            </w:r>
            <w:r w:rsidR="00760EFD">
              <w:rPr>
                <w:rFonts w:asciiTheme="minorHAnsi" w:eastAsiaTheme="minorHAnsi" w:hAnsiTheme="minorHAnsi" w:cstheme="minorBidi"/>
                <w:lang w:val="bs-Latn-BA"/>
              </w:rPr>
              <w:t>1</w:t>
            </w:r>
            <w:r w:rsidR="00333202">
              <w:rPr>
                <w:rFonts w:asciiTheme="minorHAnsi" w:eastAsiaTheme="minorHAnsi" w:hAnsiTheme="minorHAnsi" w:cstheme="minorBidi"/>
                <w:lang w:val="bs-Latn-BA"/>
              </w:rPr>
              <w:t>3</w:t>
            </w:r>
            <w:r w:rsidR="008052EA" w:rsidRPr="00063637">
              <w:rPr>
                <w:rFonts w:asciiTheme="minorHAnsi" w:eastAsiaTheme="minorHAnsi" w:hAnsiTheme="minorHAnsi" w:cstheme="minorBidi"/>
                <w:lang w:val="bs-Latn-BA"/>
              </w:rPr>
              <w:t>.</w:t>
            </w:r>
            <w:r w:rsidR="00063637" w:rsidRPr="00063637">
              <w:rPr>
                <w:rFonts w:asciiTheme="minorHAnsi" w:eastAsiaTheme="minorHAnsi" w:hAnsiTheme="minorHAnsi" w:cstheme="minorBidi"/>
                <w:lang w:val="bs-Latn-BA"/>
              </w:rPr>
              <w:t>10</w:t>
            </w:r>
            <w:r w:rsidR="008052EA" w:rsidRPr="00063637">
              <w:rPr>
                <w:rFonts w:asciiTheme="minorHAnsi" w:eastAsiaTheme="minorHAnsi" w:hAnsiTheme="minorHAnsi" w:cstheme="minorBidi"/>
                <w:lang w:val="bs-Latn-BA"/>
              </w:rPr>
              <w:t>.202</w:t>
            </w:r>
            <w:r w:rsidR="00BC515F" w:rsidRPr="00063637">
              <w:rPr>
                <w:rFonts w:asciiTheme="minorHAnsi" w:eastAsiaTheme="minorHAnsi" w:hAnsiTheme="minorHAnsi" w:cstheme="minorBidi"/>
                <w:lang w:val="bs-Latn-BA"/>
              </w:rPr>
              <w:t>1</w:t>
            </w:r>
            <w:r w:rsidR="008052EA" w:rsidRPr="00063637">
              <w:rPr>
                <w:rFonts w:asciiTheme="minorHAnsi" w:eastAsiaTheme="minorHAnsi" w:hAnsiTheme="minorHAnsi" w:cstheme="minorBidi"/>
                <w:lang w:val="bs-Latn-BA"/>
              </w:rPr>
              <w:t xml:space="preserve">. </w:t>
            </w:r>
          </w:p>
        </w:tc>
      </w:tr>
    </w:tbl>
    <w:p w14:paraId="138D526A" w14:textId="4D50D217" w:rsidR="00014876" w:rsidRPr="006E2C85" w:rsidRDefault="00014876" w:rsidP="00014876">
      <w:pPr>
        <w:pStyle w:val="ListParagraph"/>
        <w:spacing w:before="80" w:after="0" w:line="240" w:lineRule="auto"/>
        <w:ind w:left="360"/>
        <w:jc w:val="both"/>
        <w:rPr>
          <w:rFonts w:asciiTheme="minorHAnsi" w:hAnsiTheme="minorHAnsi" w:cstheme="minorHAnsi"/>
          <w:b/>
          <w:sz w:val="12"/>
          <w:szCs w:val="12"/>
          <w:lang w:val="bs-Latn-BA"/>
        </w:rPr>
      </w:pPr>
    </w:p>
    <w:p w14:paraId="3FEFBC0E" w14:textId="3C677348" w:rsidR="00014876" w:rsidRPr="000B2AB8" w:rsidRDefault="00ED4067" w:rsidP="00C52DB9">
      <w:pPr>
        <w:pStyle w:val="ListParagraph"/>
        <w:spacing w:before="80" w:after="0" w:line="240" w:lineRule="auto"/>
        <w:ind w:left="0"/>
        <w:jc w:val="both"/>
        <w:rPr>
          <w:rFonts w:asciiTheme="minorHAnsi" w:hAnsiTheme="minorHAnsi" w:cstheme="minorHAnsi"/>
          <w:b/>
          <w:sz w:val="28"/>
          <w:szCs w:val="28"/>
          <w:lang w:val="bs-Latn-BA"/>
        </w:rPr>
      </w:pPr>
      <w:r w:rsidRPr="000B2AB8">
        <w:rPr>
          <w:rFonts w:asciiTheme="minorHAnsi" w:hAnsiTheme="minorHAnsi" w:cstheme="minorHAnsi"/>
          <w:b/>
          <w:sz w:val="28"/>
          <w:szCs w:val="28"/>
          <w:lang w:val="bs-Latn-BA"/>
        </w:rPr>
        <w:t>P</w:t>
      </w:r>
      <w:r w:rsidR="00014876" w:rsidRPr="000B2AB8">
        <w:rPr>
          <w:rFonts w:asciiTheme="minorHAnsi" w:hAnsiTheme="minorHAnsi" w:cstheme="minorHAnsi"/>
          <w:b/>
          <w:sz w:val="28"/>
          <w:szCs w:val="28"/>
          <w:lang w:val="bs-Latn-BA"/>
        </w:rPr>
        <w:t>lan rada:</w:t>
      </w:r>
    </w:p>
    <w:tbl>
      <w:tblPr>
        <w:tblW w:w="4938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3"/>
        <w:gridCol w:w="6757"/>
        <w:gridCol w:w="1435"/>
      </w:tblGrid>
      <w:tr w:rsidR="00014876" w:rsidRPr="000B2AB8" w14:paraId="0B1895A5" w14:textId="77777777" w:rsidTr="00F931F1">
        <w:tc>
          <w:tcPr>
            <w:tcW w:w="740" w:type="pct"/>
            <w:shd w:val="clear" w:color="auto" w:fill="739BCB"/>
            <w:vAlign w:val="center"/>
          </w:tcPr>
          <w:p w14:paraId="6B0E4D89" w14:textId="77777777" w:rsidR="00014876" w:rsidRPr="00B20509" w:rsidRDefault="00014876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</w:pPr>
            <w:r w:rsidRPr="00B20509"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  <w:t>Vrijeme:</w:t>
            </w:r>
          </w:p>
        </w:tc>
        <w:tc>
          <w:tcPr>
            <w:tcW w:w="3514" w:type="pct"/>
            <w:shd w:val="clear" w:color="auto" w:fill="739BCB"/>
            <w:vAlign w:val="center"/>
          </w:tcPr>
          <w:p w14:paraId="1EC1628E" w14:textId="77777777" w:rsidR="00014876" w:rsidRPr="00B20509" w:rsidRDefault="00014876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</w:pPr>
            <w:r w:rsidRPr="00B20509"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  <w:t>Glavni sadržaji:</w:t>
            </w:r>
          </w:p>
        </w:tc>
        <w:tc>
          <w:tcPr>
            <w:tcW w:w="746" w:type="pct"/>
            <w:shd w:val="clear" w:color="auto" w:fill="739BCB"/>
            <w:vAlign w:val="center"/>
          </w:tcPr>
          <w:p w14:paraId="7BEE96B5" w14:textId="77777777" w:rsidR="00014876" w:rsidRPr="00B20509" w:rsidRDefault="00014876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</w:pPr>
            <w:r w:rsidRPr="00B20509">
              <w:rPr>
                <w:rFonts w:asciiTheme="minorHAnsi" w:eastAsiaTheme="minorHAnsi" w:hAnsiTheme="minorHAnsi" w:cstheme="minorBidi"/>
                <w:b/>
                <w:bCs/>
                <w:color w:val="FFFFFF"/>
                <w:sz w:val="24"/>
                <w:szCs w:val="24"/>
                <w:lang w:val="bs-Latn-BA"/>
              </w:rPr>
              <w:t>Metode:</w:t>
            </w:r>
          </w:p>
        </w:tc>
      </w:tr>
      <w:tr w:rsidR="00014876" w:rsidRPr="000B2AB8" w14:paraId="2FDB3407" w14:textId="77777777" w:rsidTr="00CB6F4A">
        <w:trPr>
          <w:trHeight w:val="283"/>
        </w:trPr>
        <w:tc>
          <w:tcPr>
            <w:tcW w:w="740" w:type="pct"/>
            <w:shd w:val="clear" w:color="auto" w:fill="FFFFFF" w:themeFill="background1"/>
            <w:vAlign w:val="center"/>
          </w:tcPr>
          <w:p w14:paraId="49318008" w14:textId="2CDCD8C0" w:rsidR="00014876" w:rsidRPr="000B2AB8" w:rsidRDefault="00F931F1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>
              <w:rPr>
                <w:bCs/>
                <w:lang w:val="bs-Latn-BA"/>
              </w:rPr>
              <w:t>10:00-10:</w:t>
            </w:r>
            <w:r w:rsidR="0035399C">
              <w:rPr>
                <w:bCs/>
                <w:lang w:val="bs-Latn-BA"/>
              </w:rPr>
              <w:t>15</w:t>
            </w:r>
          </w:p>
        </w:tc>
        <w:tc>
          <w:tcPr>
            <w:tcW w:w="3514" w:type="pct"/>
            <w:shd w:val="clear" w:color="auto" w:fill="FFFFFF" w:themeFill="background1"/>
            <w:vAlign w:val="center"/>
          </w:tcPr>
          <w:p w14:paraId="685D74C2" w14:textId="246E0FCB" w:rsidR="00AD552E" w:rsidRPr="00826999" w:rsidRDefault="00AD552E" w:rsidP="00826999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826999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Svrha seminara i predstavljanje učesnika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64551A34" w14:textId="0534F5D0" w:rsidR="00014876" w:rsidRPr="000B2AB8" w:rsidRDefault="00014876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</w:p>
        </w:tc>
      </w:tr>
      <w:tr w:rsidR="00014876" w:rsidRPr="000B2AB8" w14:paraId="1801C0BE" w14:textId="77777777" w:rsidTr="00F931F1">
        <w:tc>
          <w:tcPr>
            <w:tcW w:w="740" w:type="pct"/>
            <w:shd w:val="clear" w:color="auto" w:fill="D9E2F3" w:themeFill="accent1" w:themeFillTint="33"/>
            <w:vAlign w:val="center"/>
          </w:tcPr>
          <w:p w14:paraId="0767C30B" w14:textId="622608FB" w:rsidR="00014876" w:rsidRPr="00577C12" w:rsidRDefault="00F931F1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bs-Latn-BA"/>
              </w:rPr>
            </w:pPr>
            <w:r>
              <w:rPr>
                <w:bCs/>
                <w:lang w:val="bs-Latn-BA"/>
              </w:rPr>
              <w:t>10:15-10:</w:t>
            </w:r>
            <w:r w:rsidR="00542E1B">
              <w:rPr>
                <w:bCs/>
                <w:lang w:val="bs-Latn-BA"/>
              </w:rPr>
              <w:t>45</w:t>
            </w:r>
          </w:p>
        </w:tc>
        <w:tc>
          <w:tcPr>
            <w:tcW w:w="3514" w:type="pct"/>
            <w:shd w:val="clear" w:color="auto" w:fill="D9E2F3" w:themeFill="accent1" w:themeFillTint="33"/>
            <w:vAlign w:val="center"/>
          </w:tcPr>
          <w:p w14:paraId="32B22FF3" w14:textId="419516A8" w:rsidR="00014876" w:rsidRPr="000B2AB8" w:rsidRDefault="00ED4067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 xml:space="preserve">Uvodni blok: </w:t>
            </w:r>
            <w:r w:rsidR="00CC3A77" w:rsidRPr="00CC3A77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 xml:space="preserve">Pozadina i specifičnosti sistema upravljanje razvojem u </w:t>
            </w:r>
            <w:r w:rsidR="00CC3A77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JLS</w:t>
            </w:r>
          </w:p>
          <w:p w14:paraId="62FC36E7" w14:textId="243A1DFE" w:rsidR="00C95070" w:rsidRPr="00C95070" w:rsidRDefault="000E43EB" w:rsidP="00C950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  <w:color w:val="000000"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bs-Latn-BA"/>
              </w:rPr>
              <w:t>R</w:t>
            </w:r>
            <w:r w:rsidR="000025AC" w:rsidRPr="00C95070">
              <w:rPr>
                <w:rFonts w:asciiTheme="minorHAnsi" w:eastAsiaTheme="minorHAnsi" w:hAnsiTheme="minorHAnsi" w:cstheme="minorBidi"/>
                <w:lang w:val="bs-Latn-BA"/>
              </w:rPr>
              <w:t>egulatorni okvir iz oblasti razvojnog planiranja i upravljanja razvojem</w:t>
            </w:r>
          </w:p>
          <w:p w14:paraId="34EAB076" w14:textId="5E119133" w:rsidR="000025AC" w:rsidRPr="00697B5A" w:rsidRDefault="000025AC" w:rsidP="00C950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  <w:color w:val="000000"/>
                <w:lang w:val="bs-Latn-BA"/>
              </w:rPr>
            </w:pPr>
            <w:r w:rsidRPr="00697B5A">
              <w:rPr>
                <w:rFonts w:asciiTheme="minorHAnsi" w:eastAsiaTheme="minorHAnsi" w:hAnsiTheme="minorHAnsi" w:cstheme="minorBidi"/>
                <w:lang w:val="bs-Latn-BA"/>
              </w:rPr>
              <w:t>Sistem upravljanja razvojem u JLS (dokumenti, procesi, koordinacija)</w:t>
            </w:r>
          </w:p>
        </w:tc>
        <w:tc>
          <w:tcPr>
            <w:tcW w:w="746" w:type="pct"/>
            <w:shd w:val="clear" w:color="auto" w:fill="D9E2F3" w:themeFill="accent1" w:themeFillTint="33"/>
            <w:vAlign w:val="center"/>
          </w:tcPr>
          <w:p w14:paraId="2A807363" w14:textId="6139EB5C" w:rsidR="00014876" w:rsidRDefault="00014876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 xml:space="preserve">- </w:t>
            </w:r>
            <w:r w:rsidR="00ED4067"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Kratka p</w:t>
            </w: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rezentacija</w:t>
            </w:r>
          </w:p>
          <w:p w14:paraId="105495C1" w14:textId="4EB964DA" w:rsidR="00014876" w:rsidRPr="00FB70EC" w:rsidRDefault="003745C9" w:rsidP="003745C9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 xml:space="preserve">- </w:t>
            </w:r>
            <w:r w:rsidR="00AD5485"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Vježba</w:t>
            </w:r>
          </w:p>
        </w:tc>
      </w:tr>
      <w:tr w:rsidR="00014876" w:rsidRPr="000B2AB8" w14:paraId="01E0F9DE" w14:textId="77777777" w:rsidTr="00F931F1">
        <w:trPr>
          <w:trHeight w:val="119"/>
        </w:trPr>
        <w:tc>
          <w:tcPr>
            <w:tcW w:w="740" w:type="pct"/>
            <w:shd w:val="clear" w:color="auto" w:fill="FFFFFF" w:themeFill="background1"/>
            <w:vAlign w:val="center"/>
          </w:tcPr>
          <w:p w14:paraId="164BF246" w14:textId="30231EDB" w:rsidR="00014876" w:rsidRPr="000B2AB8" w:rsidRDefault="00542E1B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>
              <w:rPr>
                <w:bCs/>
                <w:lang w:val="bs-Latn-BA"/>
              </w:rPr>
              <w:t>10:45-11:</w:t>
            </w:r>
            <w:r w:rsidR="00466400">
              <w:rPr>
                <w:bCs/>
                <w:lang w:val="bs-Latn-BA"/>
              </w:rPr>
              <w:t>15</w:t>
            </w:r>
          </w:p>
        </w:tc>
        <w:tc>
          <w:tcPr>
            <w:tcW w:w="3514" w:type="pct"/>
            <w:shd w:val="clear" w:color="auto" w:fill="FFFFFF" w:themeFill="background1"/>
            <w:vAlign w:val="center"/>
          </w:tcPr>
          <w:p w14:paraId="6F585617" w14:textId="10A62927" w:rsidR="00C52DB9" w:rsidRPr="000B2AB8" w:rsidRDefault="00C52DB9" w:rsidP="00C52DB9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Prvi blok: Ciljevi održivog razvoja i njihov</w:t>
            </w:r>
            <w:r w:rsidR="00A35883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a</w:t>
            </w:r>
            <w:r w:rsidRPr="000B2AB8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 xml:space="preserve"> integracij</w:t>
            </w:r>
            <w:r w:rsidR="00A35883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a</w:t>
            </w:r>
            <w:r w:rsidRPr="000B2AB8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 xml:space="preserve"> u </w:t>
            </w:r>
            <w:r w:rsidR="00623EEF">
              <w:rPr>
                <w:rFonts w:asciiTheme="minorHAnsi" w:eastAsiaTheme="minorHAnsi" w:hAnsiTheme="minorHAnsi" w:cstheme="minorBidi"/>
                <w:b/>
                <w:color w:val="000000"/>
                <w:lang w:val="bs-Latn-BA"/>
              </w:rPr>
              <w:t>planske okvire JLS</w:t>
            </w:r>
          </w:p>
          <w:p w14:paraId="6ABD9A32" w14:textId="77777777" w:rsidR="00C52DB9" w:rsidRPr="000B2AB8" w:rsidRDefault="00C52DB9" w:rsidP="00C52DB9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 xml:space="preserve">- Globalni ciljevi održivog razvoja, usvajanje i generalna logika </w:t>
            </w:r>
          </w:p>
          <w:p w14:paraId="7A9A1236" w14:textId="08E9C908" w:rsidR="00014876" w:rsidRPr="000B2AB8" w:rsidRDefault="00C52DB9" w:rsidP="00C52DB9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- Integracija ciljeva održivog razvoja u</w:t>
            </w:r>
            <w:r w:rsidR="001A7E4D">
              <w:rPr>
                <w:rFonts w:asciiTheme="minorHAnsi" w:eastAsiaTheme="minorHAnsi" w:hAnsiTheme="minorHAnsi" w:cstheme="minorBidi"/>
                <w:lang w:val="bs-Latn-BA"/>
              </w:rPr>
              <w:t xml:space="preserve"> </w:t>
            </w:r>
            <w:r w:rsidR="00331F95">
              <w:rPr>
                <w:rFonts w:asciiTheme="minorHAnsi" w:eastAsiaTheme="minorHAnsi" w:hAnsiTheme="minorHAnsi" w:cstheme="minorBidi"/>
                <w:lang w:val="bs-Latn-BA"/>
              </w:rPr>
              <w:t>planske okvire JLS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46270269" w14:textId="77777777" w:rsidR="00C52DB9" w:rsidRPr="00FB70EC" w:rsidRDefault="00C52DB9" w:rsidP="00C52DB9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Kratka prezentacija</w:t>
            </w:r>
          </w:p>
          <w:p w14:paraId="03B996F5" w14:textId="1E67D037" w:rsidR="00014876" w:rsidRPr="00FB70EC" w:rsidRDefault="00ED4067" w:rsidP="005C57CF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Moderirana diskusija</w:t>
            </w:r>
          </w:p>
        </w:tc>
      </w:tr>
      <w:tr w:rsidR="00DD584D" w:rsidRPr="000B2AB8" w14:paraId="2F45102F" w14:textId="77777777" w:rsidTr="00CB6F4A">
        <w:trPr>
          <w:trHeight w:val="340"/>
        </w:trPr>
        <w:tc>
          <w:tcPr>
            <w:tcW w:w="740" w:type="pct"/>
            <w:shd w:val="clear" w:color="auto" w:fill="DBE5F1"/>
            <w:vAlign w:val="center"/>
          </w:tcPr>
          <w:p w14:paraId="2EDE6A5A" w14:textId="6CDD49EE" w:rsidR="00DD584D" w:rsidRPr="000B2AB8" w:rsidRDefault="00542E1B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lang w:val="bs-Latn-BA"/>
              </w:rPr>
            </w:pPr>
            <w:r>
              <w:rPr>
                <w:bCs/>
                <w:lang w:val="bs-Latn-BA"/>
              </w:rPr>
              <w:t>11:</w:t>
            </w:r>
            <w:r w:rsidR="00F436C0">
              <w:rPr>
                <w:bCs/>
                <w:lang w:val="bs-Latn-BA"/>
              </w:rPr>
              <w:t>15</w:t>
            </w:r>
            <w:r>
              <w:rPr>
                <w:bCs/>
                <w:lang w:val="bs-Latn-BA"/>
              </w:rPr>
              <w:t>-11:</w:t>
            </w:r>
            <w:r w:rsidR="00F436C0">
              <w:rPr>
                <w:rFonts w:asciiTheme="minorHAnsi" w:eastAsiaTheme="minorHAnsi" w:hAnsiTheme="minorHAnsi" w:cstheme="minorBidi"/>
                <w:lang w:val="bs-Latn-BA"/>
              </w:rPr>
              <w:t>30</w:t>
            </w:r>
          </w:p>
        </w:tc>
        <w:tc>
          <w:tcPr>
            <w:tcW w:w="3514" w:type="pct"/>
            <w:shd w:val="clear" w:color="auto" w:fill="DBE5F1"/>
            <w:vAlign w:val="center"/>
          </w:tcPr>
          <w:p w14:paraId="00913E06" w14:textId="6FB1D4BD" w:rsidR="00DD584D" w:rsidRPr="0088344D" w:rsidRDefault="00DD584D" w:rsidP="00DD584D">
            <w:p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Pauza za osvježenje</w:t>
            </w:r>
          </w:p>
        </w:tc>
        <w:tc>
          <w:tcPr>
            <w:tcW w:w="746" w:type="pct"/>
            <w:shd w:val="clear" w:color="auto" w:fill="DBE5F1"/>
            <w:vAlign w:val="center"/>
          </w:tcPr>
          <w:p w14:paraId="62ECBE15" w14:textId="328D4B80" w:rsidR="00DD584D" w:rsidRPr="00FB70EC" w:rsidRDefault="00DD584D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</w:p>
        </w:tc>
      </w:tr>
      <w:tr w:rsidR="00DD584D" w:rsidRPr="000B2AB8" w14:paraId="0437D0F2" w14:textId="77777777" w:rsidTr="00F931F1">
        <w:trPr>
          <w:trHeight w:val="399"/>
        </w:trPr>
        <w:tc>
          <w:tcPr>
            <w:tcW w:w="740" w:type="pct"/>
            <w:shd w:val="clear" w:color="auto" w:fill="auto"/>
            <w:vAlign w:val="center"/>
          </w:tcPr>
          <w:p w14:paraId="078AABC7" w14:textId="76ACB60D" w:rsidR="00DD584D" w:rsidRPr="000B2AB8" w:rsidRDefault="003D1BBF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>
              <w:rPr>
                <w:bCs/>
                <w:lang w:val="bs-Latn-BA"/>
              </w:rPr>
              <w:t>11:</w:t>
            </w:r>
            <w:r w:rsidR="00F436C0">
              <w:rPr>
                <w:rFonts w:asciiTheme="minorHAnsi" w:eastAsiaTheme="minorHAnsi" w:hAnsiTheme="minorHAnsi" w:cstheme="minorBidi"/>
                <w:lang w:val="bs-Latn-BA"/>
              </w:rPr>
              <w:t>30</w:t>
            </w:r>
            <w:r>
              <w:rPr>
                <w:rFonts w:asciiTheme="minorHAnsi" w:eastAsiaTheme="minorHAnsi" w:hAnsiTheme="minorHAnsi" w:cstheme="minorBidi"/>
                <w:lang w:val="bs-Latn-BA"/>
              </w:rPr>
              <w:t>-12:00</w:t>
            </w:r>
          </w:p>
        </w:tc>
        <w:tc>
          <w:tcPr>
            <w:tcW w:w="3514" w:type="pct"/>
            <w:shd w:val="clear" w:color="auto" w:fill="auto"/>
            <w:vAlign w:val="center"/>
          </w:tcPr>
          <w:p w14:paraId="15F6F0ED" w14:textId="4E8DD352" w:rsidR="00DD584D" w:rsidRPr="000B2AB8" w:rsidRDefault="00DD584D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lang w:val="bs-Latn-BA"/>
              </w:rPr>
              <w:t>Drugi blok: Ključni aspekti i procesi upravljanja razvojem</w:t>
            </w:r>
            <w:r w:rsidR="00F3237A">
              <w:rPr>
                <w:rFonts w:asciiTheme="minorHAnsi" w:eastAsiaTheme="minorHAnsi" w:hAnsiTheme="minorHAnsi" w:cstheme="minorBidi"/>
                <w:b/>
                <w:lang w:val="bs-Latn-BA"/>
              </w:rPr>
              <w:t xml:space="preserve"> i uloga OV</w:t>
            </w:r>
          </w:p>
          <w:p w14:paraId="3D856AB9" w14:textId="77777777" w:rsidR="00DD584D" w:rsidRDefault="00DD584D" w:rsidP="00DD584D">
            <w:p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- Značaj razvojne strategije u sistemu upravljanja razvojem</w:t>
            </w:r>
            <w:r>
              <w:rPr>
                <w:rFonts w:asciiTheme="minorHAnsi" w:eastAsiaTheme="minorHAnsi" w:hAnsiTheme="minorHAnsi" w:cstheme="minorBidi"/>
                <w:lang w:val="bs-Latn-BA"/>
              </w:rPr>
              <w:t xml:space="preserve"> </w:t>
            </w:r>
          </w:p>
          <w:p w14:paraId="425BFEA5" w14:textId="77777777" w:rsidR="00DD584D" w:rsidRPr="000B2AB8" w:rsidRDefault="00DD584D" w:rsidP="00DD584D">
            <w:p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 xml:space="preserve">- Osnovne funkcije, međuzavisnosti i kritični faktori uspjeha </w:t>
            </w:r>
          </w:p>
          <w:p w14:paraId="5E44C5B3" w14:textId="77777777" w:rsidR="00DD584D" w:rsidRDefault="00DD584D" w:rsidP="00DD584D">
            <w:pPr>
              <w:spacing w:after="0" w:line="240" w:lineRule="auto"/>
              <w:ind w:left="158" w:hanging="158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- Koordinirajuće strukture</w:t>
            </w:r>
            <w:r>
              <w:rPr>
                <w:rFonts w:asciiTheme="minorHAnsi" w:eastAsiaTheme="minorHAnsi" w:hAnsiTheme="minorHAnsi" w:cstheme="minorBidi"/>
                <w:lang w:val="bs-Latn-BA"/>
              </w:rPr>
              <w:t xml:space="preserve"> u procesima upravljanja razvojem</w:t>
            </w:r>
          </w:p>
          <w:p w14:paraId="2854E3F1" w14:textId="0F6141FE" w:rsidR="00DD584D" w:rsidRPr="000B2AB8" w:rsidRDefault="00DD584D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sr-Latn-BA"/>
              </w:rPr>
              <w:t xml:space="preserve">- </w:t>
            </w:r>
            <w:r w:rsidR="0088344D" w:rsidRPr="0088344D">
              <w:rPr>
                <w:rFonts w:asciiTheme="minorHAnsi" w:eastAsiaTheme="minorHAnsi" w:hAnsiTheme="minorHAnsi" w:cstheme="minorBidi"/>
                <w:lang w:val="sr-Latn-BA"/>
              </w:rPr>
              <w:t>Mjesto i uloga izabranih zvaničnika u procesima upravljanja ravojem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12D5836" w14:textId="77777777" w:rsidR="00DD584D" w:rsidRPr="00FB70EC" w:rsidRDefault="00DD584D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Interaktivna prezentacija</w:t>
            </w:r>
          </w:p>
          <w:p w14:paraId="70F86496" w14:textId="639DC62A" w:rsidR="00DD584D" w:rsidRPr="00FB70EC" w:rsidRDefault="00DD584D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Moderirana diskusija</w:t>
            </w:r>
          </w:p>
        </w:tc>
      </w:tr>
      <w:tr w:rsidR="0072459E" w:rsidRPr="000B2AB8" w14:paraId="40D198EF" w14:textId="77777777" w:rsidTr="00F931F1">
        <w:trPr>
          <w:trHeight w:val="493"/>
        </w:trPr>
        <w:tc>
          <w:tcPr>
            <w:tcW w:w="740" w:type="pct"/>
            <w:shd w:val="clear" w:color="auto" w:fill="D9E2F3" w:themeFill="accent1" w:themeFillTint="33"/>
            <w:vAlign w:val="center"/>
          </w:tcPr>
          <w:p w14:paraId="382233EF" w14:textId="4DE75D8D" w:rsidR="0072459E" w:rsidRPr="000B2AB8" w:rsidRDefault="0072459E" w:rsidP="0072459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bs-Latn-BA"/>
              </w:rPr>
              <w:t>12:00-12:30</w:t>
            </w:r>
          </w:p>
        </w:tc>
        <w:tc>
          <w:tcPr>
            <w:tcW w:w="3514" w:type="pct"/>
            <w:shd w:val="clear" w:color="auto" w:fill="D9E2F3" w:themeFill="accent1" w:themeFillTint="33"/>
            <w:vAlign w:val="center"/>
          </w:tcPr>
          <w:p w14:paraId="5EEC0C21" w14:textId="77777777" w:rsidR="0072459E" w:rsidRPr="000B2AB8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lang w:val="bs-Latn-BA"/>
              </w:rPr>
              <w:t>Treći blok: Uloga radnih tijela</w:t>
            </w:r>
            <w:r>
              <w:rPr>
                <w:rFonts w:asciiTheme="minorHAnsi" w:eastAsiaTheme="minorHAnsi" w:hAnsiTheme="minorHAnsi" w:cstheme="minorBidi"/>
                <w:b/>
                <w:lang w:val="bs-Latn-BA"/>
              </w:rPr>
              <w:t xml:space="preserve"> OV </w:t>
            </w:r>
            <w:r w:rsidRPr="000B2AB8">
              <w:rPr>
                <w:rFonts w:asciiTheme="minorHAnsi" w:eastAsiaTheme="minorHAnsi" w:hAnsiTheme="minorHAnsi" w:cstheme="minorBidi"/>
                <w:b/>
                <w:lang w:val="bs-Latn-BA"/>
              </w:rPr>
              <w:t>u upravljanju razvojem</w:t>
            </w:r>
          </w:p>
          <w:p w14:paraId="209A3BFC" w14:textId="77777777" w:rsidR="0072459E" w:rsidRPr="000B2AB8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 xml:space="preserve">- Pregled radnih tijela i njihove sadašnje uloge </w:t>
            </w:r>
          </w:p>
          <w:p w14:paraId="57FBFEE6" w14:textId="77777777" w:rsidR="0072459E" w:rsidRPr="000B2AB8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 xml:space="preserve">- Pristup i uticaj radnih tijela </w:t>
            </w:r>
          </w:p>
          <w:p w14:paraId="132F21C8" w14:textId="796E9AEA" w:rsidR="0072459E" w:rsidRPr="000B2AB8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- Razrada uloge radnih tijela u planiranju i upravljanju razvojem</w:t>
            </w:r>
          </w:p>
        </w:tc>
        <w:tc>
          <w:tcPr>
            <w:tcW w:w="746" w:type="pct"/>
            <w:shd w:val="clear" w:color="auto" w:fill="D9E2F3" w:themeFill="accent1" w:themeFillTint="33"/>
            <w:vAlign w:val="center"/>
          </w:tcPr>
          <w:p w14:paraId="7FB76D1B" w14:textId="77777777" w:rsidR="0072459E" w:rsidRPr="00FB70EC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Interaktivna prezentacija</w:t>
            </w:r>
          </w:p>
          <w:p w14:paraId="3AE1B1F9" w14:textId="77777777" w:rsidR="0072459E" w:rsidRPr="00FB70EC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Dopunski materijali</w:t>
            </w:r>
          </w:p>
          <w:p w14:paraId="4B135C88" w14:textId="7F757F62" w:rsidR="0072459E" w:rsidRPr="00FB70EC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Vježba</w:t>
            </w:r>
          </w:p>
        </w:tc>
      </w:tr>
      <w:tr w:rsidR="0072459E" w:rsidRPr="000B2AB8" w14:paraId="4686E544" w14:textId="77777777" w:rsidTr="00F931F1">
        <w:trPr>
          <w:trHeight w:val="493"/>
        </w:trPr>
        <w:tc>
          <w:tcPr>
            <w:tcW w:w="740" w:type="pct"/>
            <w:shd w:val="clear" w:color="auto" w:fill="FFFFFF" w:themeFill="background1"/>
            <w:vAlign w:val="center"/>
          </w:tcPr>
          <w:p w14:paraId="5A17F4E3" w14:textId="3043DFC5" w:rsidR="0072459E" w:rsidRPr="000B2AB8" w:rsidRDefault="0072459E" w:rsidP="0072459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bs-Latn-BA"/>
              </w:rPr>
              <w:t>12:30-12:40</w:t>
            </w:r>
          </w:p>
        </w:tc>
        <w:tc>
          <w:tcPr>
            <w:tcW w:w="3514" w:type="pct"/>
            <w:shd w:val="clear" w:color="auto" w:fill="FFFFFF" w:themeFill="background1"/>
            <w:vAlign w:val="center"/>
          </w:tcPr>
          <w:p w14:paraId="641A91F6" w14:textId="36EC652E" w:rsidR="0072459E" w:rsidRPr="000B2AB8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lang w:val="bs-Latn-BA"/>
              </w:rPr>
              <w:t xml:space="preserve">Rekapitulacija: utvrđivanje liste poboljšanja </w:t>
            </w:r>
            <w:r w:rsidRPr="000B2AB8">
              <w:rPr>
                <w:rFonts w:asciiTheme="minorHAnsi" w:eastAsiaTheme="minorHAnsi" w:hAnsiTheme="minorHAnsi" w:cstheme="minorBidi"/>
                <w:lang w:val="bs-Latn-BA"/>
              </w:rPr>
              <w:t>koje treba uvesti i primijeniti u pogledu uticaja izabranih zvaničnika na planiranje i upravljanje razvojem</w:t>
            </w:r>
            <w:r w:rsidRPr="000B2AB8" w:rsidDel="00F11B0A">
              <w:rPr>
                <w:rFonts w:asciiTheme="minorHAnsi" w:eastAsiaTheme="minorHAnsi" w:hAnsiTheme="minorHAnsi" w:cstheme="minorBidi"/>
                <w:b/>
                <w:lang w:val="bs-Latn-BA"/>
              </w:rPr>
              <w:t xml:space="preserve"> 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6A5E80FA" w14:textId="25F25CAC" w:rsidR="0072459E" w:rsidRPr="00FB70EC" w:rsidRDefault="0072459E" w:rsidP="0072459E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Korištenje flip-čarta</w:t>
            </w:r>
          </w:p>
        </w:tc>
      </w:tr>
      <w:tr w:rsidR="00D33018" w:rsidRPr="000B2AB8" w14:paraId="41EBF4A2" w14:textId="77777777" w:rsidTr="00F241D8">
        <w:trPr>
          <w:trHeight w:val="493"/>
        </w:trPr>
        <w:tc>
          <w:tcPr>
            <w:tcW w:w="740" w:type="pct"/>
            <w:shd w:val="clear" w:color="auto" w:fill="D9E2F3" w:themeFill="accent1" w:themeFillTint="33"/>
            <w:vAlign w:val="center"/>
          </w:tcPr>
          <w:p w14:paraId="09B441D8" w14:textId="3DCB43B1" w:rsidR="00D33018" w:rsidRDefault="00D33018" w:rsidP="00D3301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bs-Latn-BA"/>
              </w:rPr>
              <w:t>12:40-12:50</w:t>
            </w:r>
          </w:p>
        </w:tc>
        <w:tc>
          <w:tcPr>
            <w:tcW w:w="3514" w:type="pct"/>
            <w:shd w:val="clear" w:color="auto" w:fill="D9E2F3" w:themeFill="accent1" w:themeFillTint="33"/>
            <w:vAlign w:val="center"/>
          </w:tcPr>
          <w:p w14:paraId="634EADBE" w14:textId="39F09FD6" w:rsidR="00D33018" w:rsidRPr="000B2AB8" w:rsidRDefault="00D33018" w:rsidP="00D3301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 w:rsidRPr="000B2AB8">
              <w:rPr>
                <w:rFonts w:asciiTheme="minorHAnsi" w:eastAsiaTheme="minorHAnsi" w:hAnsiTheme="minorHAnsi" w:cstheme="minorBidi"/>
                <w:b/>
                <w:lang w:val="bs-Latn-BA"/>
              </w:rPr>
              <w:t>Evaluacija seminara od strane učesnika</w:t>
            </w:r>
          </w:p>
        </w:tc>
        <w:tc>
          <w:tcPr>
            <w:tcW w:w="746" w:type="pct"/>
            <w:shd w:val="clear" w:color="auto" w:fill="D9E2F3" w:themeFill="accent1" w:themeFillTint="33"/>
            <w:vAlign w:val="center"/>
          </w:tcPr>
          <w:p w14:paraId="5C6C4DA7" w14:textId="5F30B9F8" w:rsidR="00D33018" w:rsidRPr="00FB70EC" w:rsidRDefault="00D33018" w:rsidP="00D33018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  <w:r w:rsidRPr="00FB70EC"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  <w:t>- Evaluacijski upitnik</w:t>
            </w:r>
          </w:p>
        </w:tc>
      </w:tr>
      <w:tr w:rsidR="00B47995" w:rsidRPr="000B2AB8" w14:paraId="1B8CCC63" w14:textId="77777777" w:rsidTr="00B47995">
        <w:trPr>
          <w:trHeight w:val="397"/>
        </w:trPr>
        <w:tc>
          <w:tcPr>
            <w:tcW w:w="740" w:type="pct"/>
            <w:shd w:val="clear" w:color="auto" w:fill="FFFFFF" w:themeFill="background1"/>
            <w:vAlign w:val="center"/>
          </w:tcPr>
          <w:p w14:paraId="2BFAB5C5" w14:textId="3124E948" w:rsidR="00B47995" w:rsidRDefault="00B47995" w:rsidP="00B2050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lang w:val="bs-Latn-BA"/>
              </w:rPr>
              <w:t>1</w:t>
            </w:r>
            <w:r w:rsidR="00EA6C5C">
              <w:rPr>
                <w:rFonts w:asciiTheme="minorHAnsi" w:eastAsiaTheme="minorHAnsi" w:hAnsiTheme="minorHAnsi" w:cstheme="minorBidi"/>
                <w:lang w:val="bs-Latn-BA"/>
              </w:rPr>
              <w:t>2</w:t>
            </w:r>
            <w:r>
              <w:rPr>
                <w:rFonts w:asciiTheme="minorHAnsi" w:eastAsiaTheme="minorHAnsi" w:hAnsiTheme="minorHAnsi" w:cstheme="minorBidi"/>
                <w:lang w:val="bs-Latn-BA"/>
              </w:rPr>
              <w:t>:</w:t>
            </w:r>
            <w:r w:rsidR="00EA6C5C">
              <w:rPr>
                <w:rFonts w:asciiTheme="minorHAnsi" w:eastAsiaTheme="minorHAnsi" w:hAnsiTheme="minorHAnsi" w:cstheme="minorBidi"/>
                <w:lang w:val="bs-Latn-BA"/>
              </w:rPr>
              <w:t>5</w:t>
            </w:r>
            <w:r>
              <w:rPr>
                <w:rFonts w:asciiTheme="minorHAnsi" w:eastAsiaTheme="minorHAnsi" w:hAnsiTheme="minorHAnsi" w:cstheme="minorBidi"/>
                <w:lang w:val="bs-Latn-BA"/>
              </w:rPr>
              <w:t>0</w:t>
            </w:r>
            <w:r w:rsidR="001017FB">
              <w:rPr>
                <w:rFonts w:asciiTheme="minorHAnsi" w:eastAsiaTheme="minorHAnsi" w:hAnsiTheme="minorHAnsi" w:cstheme="minorBidi"/>
                <w:lang w:val="bs-Latn-BA"/>
              </w:rPr>
              <w:t>-</w:t>
            </w:r>
          </w:p>
        </w:tc>
        <w:tc>
          <w:tcPr>
            <w:tcW w:w="3514" w:type="pct"/>
            <w:shd w:val="clear" w:color="auto" w:fill="FFFFFF" w:themeFill="background1"/>
            <w:vAlign w:val="center"/>
          </w:tcPr>
          <w:p w14:paraId="4C1C158A" w14:textId="53488B56" w:rsidR="00B47995" w:rsidRPr="000B2AB8" w:rsidRDefault="00B47995" w:rsidP="00DD584D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bs-Latn-BA"/>
              </w:rPr>
            </w:pPr>
            <w:r>
              <w:rPr>
                <w:rFonts w:asciiTheme="minorHAnsi" w:eastAsiaTheme="minorHAnsi" w:hAnsiTheme="minorHAnsi" w:cstheme="minorBidi"/>
                <w:b/>
                <w:lang w:val="bs-Latn-BA"/>
              </w:rPr>
              <w:t>Ručak</w:t>
            </w:r>
            <w:r w:rsidR="001017FB">
              <w:rPr>
                <w:rFonts w:asciiTheme="minorHAnsi" w:eastAsiaTheme="minorHAnsi" w:hAnsiTheme="minorHAnsi" w:cstheme="minorBidi"/>
                <w:b/>
                <w:lang w:val="bs-Latn-BA"/>
              </w:rPr>
              <w:t xml:space="preserve"> 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6C733A34" w14:textId="77777777" w:rsidR="00B47995" w:rsidRPr="00FB70EC" w:rsidRDefault="00B47995" w:rsidP="00CC61DC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bs-Latn-BA"/>
              </w:rPr>
            </w:pPr>
          </w:p>
        </w:tc>
      </w:tr>
    </w:tbl>
    <w:p w14:paraId="794CB2CB" w14:textId="008A2781" w:rsidR="008D6352" w:rsidRPr="000B2AB8" w:rsidRDefault="00AC6A27" w:rsidP="00AC6A27">
      <w:pPr>
        <w:tabs>
          <w:tab w:val="left" w:pos="2628"/>
        </w:tabs>
        <w:rPr>
          <w:lang w:val="bs-Latn-BA"/>
        </w:rPr>
      </w:pPr>
      <w:r>
        <w:rPr>
          <w:lang w:val="bs-Latn-BA"/>
        </w:rPr>
        <w:tab/>
      </w:r>
    </w:p>
    <w:sectPr w:rsidR="008D6352" w:rsidRPr="000B2AB8" w:rsidSect="00FD32BE">
      <w:headerReference w:type="default" r:id="rId8"/>
      <w:headerReference w:type="first" r:id="rId9"/>
      <w:footerReference w:type="first" r:id="rId10"/>
      <w:pgSz w:w="11906" w:h="16838"/>
      <w:pgMar w:top="1296" w:right="1080" w:bottom="864" w:left="1080" w:header="70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D82B5" w14:textId="77777777" w:rsidR="00687CEA" w:rsidRDefault="00687CEA" w:rsidP="00A977CB">
      <w:pPr>
        <w:spacing w:after="0" w:line="240" w:lineRule="auto"/>
      </w:pPr>
      <w:r>
        <w:separator/>
      </w:r>
    </w:p>
  </w:endnote>
  <w:endnote w:type="continuationSeparator" w:id="0">
    <w:p w14:paraId="7C027F3E" w14:textId="77777777" w:rsidR="00687CEA" w:rsidRDefault="00687CEA" w:rsidP="00A9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A687" w14:textId="61D0AD68" w:rsidR="004D074F" w:rsidRPr="00000F42" w:rsidRDefault="004D074F" w:rsidP="00FD32BE">
    <w:pPr>
      <w:pStyle w:val="Footer"/>
      <w:jc w:val="center"/>
      <w:rPr>
        <w:sz w:val="20"/>
        <w:szCs w:val="20"/>
        <w:lang w:val="bs-Latn-BA"/>
      </w:rPr>
    </w:pPr>
    <w:r>
      <w:rPr>
        <w:rStyle w:val="EndnoteReference"/>
      </w:rPr>
      <w:footnoteRef/>
    </w:r>
    <w:r>
      <w:t xml:space="preserve"> </w:t>
    </w:r>
    <w:r w:rsidRPr="00000F42">
      <w:rPr>
        <w:sz w:val="20"/>
        <w:szCs w:val="20"/>
        <w:lang w:val="bs-Latn-BA"/>
      </w:rPr>
      <w:t>Seminar se organizira u saradnji sa UNDP Projektom integriranog lokalnog razvoja i Projektom podrške implementaciji Ciljeva održivog razvoja u BIH.</w:t>
    </w:r>
  </w:p>
  <w:p w14:paraId="3ACE7B36" w14:textId="1D994E3F" w:rsidR="004D074F" w:rsidRPr="004D074F" w:rsidRDefault="00FD32BE">
    <w:pPr>
      <w:pStyle w:val="Footer"/>
      <w:rPr>
        <w:lang w:val="bs-Latn-BA"/>
      </w:rPr>
    </w:pPr>
    <w:r>
      <w:rPr>
        <w:noProof/>
      </w:rPr>
      <w:drawing>
        <wp:anchor distT="0" distB="0" distL="114300" distR="114300" simplePos="0" relativeHeight="251813376" behindDoc="0" locked="0" layoutInCell="1" allowOverlap="1" wp14:anchorId="05CFE120" wp14:editId="7A7481C2">
          <wp:simplePos x="0" y="0"/>
          <wp:positionH relativeFrom="margin">
            <wp:posOffset>2731853</wp:posOffset>
          </wp:positionH>
          <wp:positionV relativeFrom="paragraph">
            <wp:posOffset>45140</wp:posOffset>
          </wp:positionV>
          <wp:extent cx="274320" cy="274320"/>
          <wp:effectExtent l="0" t="0" r="0" b="0"/>
          <wp:wrapNone/>
          <wp:docPr id="13" name="Picture 13" descr="Chart, sunburst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Chart, sunburst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E093" w14:textId="77777777" w:rsidR="00687CEA" w:rsidRDefault="00687CEA" w:rsidP="00A977CB">
      <w:pPr>
        <w:spacing w:after="0" w:line="240" w:lineRule="auto"/>
      </w:pPr>
      <w:r>
        <w:separator/>
      </w:r>
    </w:p>
  </w:footnote>
  <w:footnote w:type="continuationSeparator" w:id="0">
    <w:p w14:paraId="1726F793" w14:textId="77777777" w:rsidR="00687CEA" w:rsidRDefault="00687CEA" w:rsidP="00A97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109C" w14:textId="0306A358" w:rsidR="00A977CB" w:rsidRDefault="00A977CB" w:rsidP="0064335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052E" w14:textId="40B1937E" w:rsidR="00C906E3" w:rsidRDefault="00B07B95">
    <w:pPr>
      <w:pStyle w:val="Header"/>
    </w:pPr>
    <w:r>
      <w:rPr>
        <w:noProof/>
      </w:rPr>
      <w:drawing>
        <wp:anchor distT="0" distB="0" distL="114300" distR="114300" simplePos="0" relativeHeight="251811328" behindDoc="0" locked="0" layoutInCell="1" allowOverlap="1" wp14:anchorId="777418F2" wp14:editId="5DDC862E">
          <wp:simplePos x="0" y="0"/>
          <wp:positionH relativeFrom="column">
            <wp:posOffset>2550077</wp:posOffset>
          </wp:positionH>
          <wp:positionV relativeFrom="paragraph">
            <wp:posOffset>-376306</wp:posOffset>
          </wp:positionV>
          <wp:extent cx="882594" cy="662747"/>
          <wp:effectExtent l="0" t="0" r="0" b="4445"/>
          <wp:wrapNone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594" cy="6627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B96" w:rsidRPr="00AE15F6">
      <w:rPr>
        <w:noProof/>
      </w:rPr>
      <w:drawing>
        <wp:anchor distT="0" distB="0" distL="114300" distR="114300" simplePos="0" relativeHeight="251713024" behindDoc="0" locked="0" layoutInCell="1" allowOverlap="1" wp14:anchorId="1785435D" wp14:editId="13C6C153">
          <wp:simplePos x="0" y="0"/>
          <wp:positionH relativeFrom="column">
            <wp:posOffset>3711271</wp:posOffset>
          </wp:positionH>
          <wp:positionV relativeFrom="paragraph">
            <wp:posOffset>-255905</wp:posOffset>
          </wp:positionV>
          <wp:extent cx="1158875" cy="295910"/>
          <wp:effectExtent l="0" t="0" r="3175" b="8890"/>
          <wp:wrapNone/>
          <wp:docPr id="15" name="Picture 14">
            <a:extLst xmlns:a="http://schemas.openxmlformats.org/drawingml/2006/main">
              <a:ext uri="{FF2B5EF4-FFF2-40B4-BE49-F238E27FC236}">
                <a16:creationId xmlns:a16="http://schemas.microsoft.com/office/drawing/2014/main" id="{4CB2AF6F-4A5E-4A38-9E85-54A5592E17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extLst>
                      <a:ext uri="{FF2B5EF4-FFF2-40B4-BE49-F238E27FC236}">
                        <a16:creationId xmlns:a16="http://schemas.microsoft.com/office/drawing/2014/main" id="{4CB2AF6F-4A5E-4A38-9E85-54A5592E170E}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295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B96" w:rsidRPr="00AE15F6">
      <w:rPr>
        <w:noProof/>
      </w:rPr>
      <w:drawing>
        <wp:anchor distT="0" distB="0" distL="114300" distR="114300" simplePos="0" relativeHeight="251810304" behindDoc="0" locked="0" layoutInCell="1" allowOverlap="1" wp14:anchorId="407BBD96" wp14:editId="0366BFEA">
          <wp:simplePos x="0" y="0"/>
          <wp:positionH relativeFrom="column">
            <wp:posOffset>5148276</wp:posOffset>
          </wp:positionH>
          <wp:positionV relativeFrom="paragraph">
            <wp:posOffset>-304800</wp:posOffset>
          </wp:positionV>
          <wp:extent cx="385445" cy="483235"/>
          <wp:effectExtent l="0" t="0" r="0" b="0"/>
          <wp:wrapNone/>
          <wp:docPr id="16" name="Picture 15">
            <a:extLst xmlns:a="http://schemas.openxmlformats.org/drawingml/2006/main">
              <a:ext uri="{FF2B5EF4-FFF2-40B4-BE49-F238E27FC236}">
                <a16:creationId xmlns:a16="http://schemas.microsoft.com/office/drawing/2014/main" id="{B02C2810-4DE7-412E-AD58-87FE32D8F9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>
                    <a:extLst>
                      <a:ext uri="{FF2B5EF4-FFF2-40B4-BE49-F238E27FC236}">
                        <a16:creationId xmlns:a16="http://schemas.microsoft.com/office/drawing/2014/main" id="{B02C2810-4DE7-412E-AD58-87FE32D8F9CF}"/>
                      </a:ext>
                    </a:extLst>
                  </pic:cNvPr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046" w:rsidRPr="00C906E3">
      <w:rPr>
        <w:noProof/>
      </w:rPr>
      <w:drawing>
        <wp:anchor distT="0" distB="0" distL="114300" distR="114300" simplePos="0" relativeHeight="251658752" behindDoc="0" locked="0" layoutInCell="1" allowOverlap="1" wp14:anchorId="6F75BA96" wp14:editId="5E8CD437">
          <wp:simplePos x="0" y="0"/>
          <wp:positionH relativeFrom="margin">
            <wp:posOffset>1096341</wp:posOffset>
          </wp:positionH>
          <wp:positionV relativeFrom="paragraph">
            <wp:posOffset>-280035</wp:posOffset>
          </wp:positionV>
          <wp:extent cx="986155" cy="241300"/>
          <wp:effectExtent l="0" t="0" r="4445" b="6350"/>
          <wp:wrapNone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70C" w:rsidRPr="00C906E3">
      <w:rPr>
        <w:noProof/>
      </w:rPr>
      <w:drawing>
        <wp:anchor distT="0" distB="0" distL="114300" distR="114300" simplePos="0" relativeHeight="251659776" behindDoc="0" locked="0" layoutInCell="1" allowOverlap="1" wp14:anchorId="6C0ADB50" wp14:editId="597D0AC5">
          <wp:simplePos x="0" y="0"/>
          <wp:positionH relativeFrom="margin">
            <wp:posOffset>-1905</wp:posOffset>
          </wp:positionH>
          <wp:positionV relativeFrom="paragraph">
            <wp:posOffset>-420701</wp:posOffset>
          </wp:positionV>
          <wp:extent cx="1188085" cy="675640"/>
          <wp:effectExtent l="0" t="0" r="0" b="0"/>
          <wp:wrapNone/>
          <wp:docPr id="3" name="Picture 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6E3" w:rsidRPr="0064335D">
      <w:rPr>
        <w:rFonts w:cs="Myanmar Text"/>
        <w:noProof/>
      </w:rPr>
      <w:drawing>
        <wp:anchor distT="0" distB="0" distL="114300" distR="114300" simplePos="0" relativeHeight="251660800" behindDoc="0" locked="0" layoutInCell="1" allowOverlap="1" wp14:anchorId="465BF3B1" wp14:editId="33B47015">
          <wp:simplePos x="0" y="0"/>
          <wp:positionH relativeFrom="column">
            <wp:posOffset>5691146</wp:posOffset>
          </wp:positionH>
          <wp:positionV relativeFrom="paragraph">
            <wp:posOffset>-321088</wp:posOffset>
          </wp:positionV>
          <wp:extent cx="289453" cy="588396"/>
          <wp:effectExtent l="0" t="0" r="0" b="2540"/>
          <wp:wrapSquare wrapText="bothSides"/>
          <wp:docPr id="4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 descr="Icon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45" cy="59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D1DF5"/>
    <w:multiLevelType w:val="hybridMultilevel"/>
    <w:tmpl w:val="808AC678"/>
    <w:lvl w:ilvl="0" w:tplc="865052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6A7CEA"/>
    <w:multiLevelType w:val="hybridMultilevel"/>
    <w:tmpl w:val="C92EA53C"/>
    <w:lvl w:ilvl="0" w:tplc="86505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1484"/>
    <w:multiLevelType w:val="hybridMultilevel"/>
    <w:tmpl w:val="8AC8BE0A"/>
    <w:lvl w:ilvl="0" w:tplc="FFC4BD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A249E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EF22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90C25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17843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1F2DA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850F8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CAC82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F1A77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76"/>
    <w:rsid w:val="00000BA9"/>
    <w:rsid w:val="00000F42"/>
    <w:rsid w:val="000025AC"/>
    <w:rsid w:val="00007604"/>
    <w:rsid w:val="00014876"/>
    <w:rsid w:val="00033E40"/>
    <w:rsid w:val="00036D5B"/>
    <w:rsid w:val="00063637"/>
    <w:rsid w:val="00071716"/>
    <w:rsid w:val="000A1E79"/>
    <w:rsid w:val="000B2AB8"/>
    <w:rsid w:val="000E43EB"/>
    <w:rsid w:val="001017FB"/>
    <w:rsid w:val="00137DA7"/>
    <w:rsid w:val="00146454"/>
    <w:rsid w:val="00161046"/>
    <w:rsid w:val="0016548C"/>
    <w:rsid w:val="001727F3"/>
    <w:rsid w:val="00174B96"/>
    <w:rsid w:val="0018310E"/>
    <w:rsid w:val="00190CA4"/>
    <w:rsid w:val="00192580"/>
    <w:rsid w:val="001A7E4D"/>
    <w:rsid w:val="001C521A"/>
    <w:rsid w:val="001F2E4F"/>
    <w:rsid w:val="0020248F"/>
    <w:rsid w:val="002143D6"/>
    <w:rsid w:val="00225C9D"/>
    <w:rsid w:val="00225F28"/>
    <w:rsid w:val="00245826"/>
    <w:rsid w:val="00284A8D"/>
    <w:rsid w:val="00285FB4"/>
    <w:rsid w:val="00293A3E"/>
    <w:rsid w:val="002A2573"/>
    <w:rsid w:val="002B3A79"/>
    <w:rsid w:val="002C000A"/>
    <w:rsid w:val="002D123B"/>
    <w:rsid w:val="002E1509"/>
    <w:rsid w:val="002F1F3B"/>
    <w:rsid w:val="003174DB"/>
    <w:rsid w:val="00331F95"/>
    <w:rsid w:val="00333202"/>
    <w:rsid w:val="0035399C"/>
    <w:rsid w:val="003745C9"/>
    <w:rsid w:val="003A695B"/>
    <w:rsid w:val="003B0A11"/>
    <w:rsid w:val="003D1BBF"/>
    <w:rsid w:val="003D3783"/>
    <w:rsid w:val="003F57CD"/>
    <w:rsid w:val="00400D69"/>
    <w:rsid w:val="004461A7"/>
    <w:rsid w:val="00446FC0"/>
    <w:rsid w:val="00452021"/>
    <w:rsid w:val="00452B3B"/>
    <w:rsid w:val="00466400"/>
    <w:rsid w:val="004A4A5B"/>
    <w:rsid w:val="004D074F"/>
    <w:rsid w:val="004D5AFB"/>
    <w:rsid w:val="004F2CCB"/>
    <w:rsid w:val="004F4631"/>
    <w:rsid w:val="00503CCD"/>
    <w:rsid w:val="00507725"/>
    <w:rsid w:val="00517568"/>
    <w:rsid w:val="00542E1B"/>
    <w:rsid w:val="00575B3F"/>
    <w:rsid w:val="00577C12"/>
    <w:rsid w:val="00584F59"/>
    <w:rsid w:val="005A4E91"/>
    <w:rsid w:val="005B3630"/>
    <w:rsid w:val="005C1F4F"/>
    <w:rsid w:val="005D3296"/>
    <w:rsid w:val="005F5504"/>
    <w:rsid w:val="00611DBD"/>
    <w:rsid w:val="00623EEF"/>
    <w:rsid w:val="0064335D"/>
    <w:rsid w:val="00687CEA"/>
    <w:rsid w:val="00693E47"/>
    <w:rsid w:val="00697B5A"/>
    <w:rsid w:val="006C474A"/>
    <w:rsid w:val="006C6165"/>
    <w:rsid w:val="006D018D"/>
    <w:rsid w:val="006E2C85"/>
    <w:rsid w:val="006F5046"/>
    <w:rsid w:val="00711FFE"/>
    <w:rsid w:val="0072459E"/>
    <w:rsid w:val="00726BB7"/>
    <w:rsid w:val="00760EFD"/>
    <w:rsid w:val="00780C4F"/>
    <w:rsid w:val="00786162"/>
    <w:rsid w:val="00787C98"/>
    <w:rsid w:val="00796B7A"/>
    <w:rsid w:val="007A023C"/>
    <w:rsid w:val="007A4CC2"/>
    <w:rsid w:val="007B4DF1"/>
    <w:rsid w:val="007E446B"/>
    <w:rsid w:val="00801D50"/>
    <w:rsid w:val="008050CF"/>
    <w:rsid w:val="008052EA"/>
    <w:rsid w:val="008202F5"/>
    <w:rsid w:val="0082454D"/>
    <w:rsid w:val="00826999"/>
    <w:rsid w:val="0083460A"/>
    <w:rsid w:val="00872BE5"/>
    <w:rsid w:val="0088344D"/>
    <w:rsid w:val="008A7488"/>
    <w:rsid w:val="008B6C93"/>
    <w:rsid w:val="008C1711"/>
    <w:rsid w:val="008C1CE0"/>
    <w:rsid w:val="008D6352"/>
    <w:rsid w:val="00945994"/>
    <w:rsid w:val="0095770C"/>
    <w:rsid w:val="00964376"/>
    <w:rsid w:val="009811D0"/>
    <w:rsid w:val="009A19BC"/>
    <w:rsid w:val="009B12E0"/>
    <w:rsid w:val="009E5BE7"/>
    <w:rsid w:val="00A1652C"/>
    <w:rsid w:val="00A35883"/>
    <w:rsid w:val="00A54C89"/>
    <w:rsid w:val="00A72A84"/>
    <w:rsid w:val="00A977CB"/>
    <w:rsid w:val="00A978AC"/>
    <w:rsid w:val="00AA23DA"/>
    <w:rsid w:val="00AC6A27"/>
    <w:rsid w:val="00AD5485"/>
    <w:rsid w:val="00AD552E"/>
    <w:rsid w:val="00AE15F6"/>
    <w:rsid w:val="00B06719"/>
    <w:rsid w:val="00B07B95"/>
    <w:rsid w:val="00B07C44"/>
    <w:rsid w:val="00B20509"/>
    <w:rsid w:val="00B22841"/>
    <w:rsid w:val="00B245E2"/>
    <w:rsid w:val="00B47995"/>
    <w:rsid w:val="00B97876"/>
    <w:rsid w:val="00BA252D"/>
    <w:rsid w:val="00BC515F"/>
    <w:rsid w:val="00BE7F4C"/>
    <w:rsid w:val="00BF0D78"/>
    <w:rsid w:val="00BF4868"/>
    <w:rsid w:val="00C01182"/>
    <w:rsid w:val="00C05B5B"/>
    <w:rsid w:val="00C0799D"/>
    <w:rsid w:val="00C52DB9"/>
    <w:rsid w:val="00C7262A"/>
    <w:rsid w:val="00C8055A"/>
    <w:rsid w:val="00C906E3"/>
    <w:rsid w:val="00C95070"/>
    <w:rsid w:val="00CB6F4A"/>
    <w:rsid w:val="00CC3A77"/>
    <w:rsid w:val="00CC61DC"/>
    <w:rsid w:val="00CC6774"/>
    <w:rsid w:val="00CD39BA"/>
    <w:rsid w:val="00CE3375"/>
    <w:rsid w:val="00CE60BB"/>
    <w:rsid w:val="00D231D9"/>
    <w:rsid w:val="00D27F3D"/>
    <w:rsid w:val="00D33018"/>
    <w:rsid w:val="00D86CAA"/>
    <w:rsid w:val="00D951B5"/>
    <w:rsid w:val="00DA5E3D"/>
    <w:rsid w:val="00DA7C73"/>
    <w:rsid w:val="00DB787B"/>
    <w:rsid w:val="00DD12DD"/>
    <w:rsid w:val="00DD584D"/>
    <w:rsid w:val="00DF6B88"/>
    <w:rsid w:val="00E224E1"/>
    <w:rsid w:val="00E877EA"/>
    <w:rsid w:val="00EA2991"/>
    <w:rsid w:val="00EA6C5C"/>
    <w:rsid w:val="00ED0D37"/>
    <w:rsid w:val="00ED4067"/>
    <w:rsid w:val="00ED6781"/>
    <w:rsid w:val="00F168FA"/>
    <w:rsid w:val="00F241D8"/>
    <w:rsid w:val="00F2526C"/>
    <w:rsid w:val="00F3237A"/>
    <w:rsid w:val="00F436C0"/>
    <w:rsid w:val="00F931F1"/>
    <w:rsid w:val="00FB70EC"/>
    <w:rsid w:val="00FC5705"/>
    <w:rsid w:val="00FC5DCC"/>
    <w:rsid w:val="00FD32BE"/>
    <w:rsid w:val="00FD433F"/>
    <w:rsid w:val="00FF063B"/>
    <w:rsid w:val="00FF5359"/>
    <w:rsid w:val="00FF5D62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TW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C9592D"/>
  <w15:chartTrackingRefBased/>
  <w15:docId w15:val="{A0A6FB13-B9F0-422A-AE80-AE9532B1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76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876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97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7C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7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7CB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71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52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52E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57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5705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C5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D9697-1800-487D-B344-CBF95455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ZDK</dc:creator>
  <cp:keywords/>
  <dc:description/>
  <cp:lastModifiedBy>Edin Demirovic</cp:lastModifiedBy>
  <cp:revision>87</cp:revision>
  <dcterms:created xsi:type="dcterms:W3CDTF">2021-09-16T14:39:00Z</dcterms:created>
  <dcterms:modified xsi:type="dcterms:W3CDTF">2021-10-10T13:07:00Z</dcterms:modified>
</cp:coreProperties>
</file>